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אמיר ויצנבליט</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8A58BE" w:rsidRDefault="00334CA8" w:rsidP="00334CA8">
                <w:pPr>
                  <w:suppressLineNumbers/>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FA7FD0" w:rsidRDefault="00FA7FD0" w:rsidP="00D44968">
            <w:pPr>
              <w:suppressLineNumbers/>
              <w:rPr>
                <w:rtl/>
              </w:rPr>
            </w:pPr>
          </w:p>
          <w:p w:rsidR="0094424E" w:rsidRDefault="004E502B"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פלוני</w:t>
                </w:r>
              </w:sdtContent>
            </w:sdt>
          </w:p>
          <w:p w:rsidR="0094424E" w:rsidRDefault="0094424E" w:rsidP="00FE09EC">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E502B" w:rsidP="00334CA8">
            <w:pPr>
              <w:suppressLineNumbers/>
              <w:rPr>
                <w:rFonts w:ascii="Arial" w:hAnsi="Arial"/>
                <w:b/>
                <w:bCs/>
                <w:noProof w:val="0"/>
                <w:sz w:val="26"/>
                <w:szCs w:val="26"/>
              </w:rPr>
            </w:pPr>
            <w:sdt>
              <w:sdtPr>
                <w:rPr>
                  <w:rtl/>
                </w:rPr>
                <w:alias w:val="1184"/>
                <w:tag w:val="1184"/>
                <w:id w:val="-340621022"/>
                <w:text w:multiLine="1"/>
              </w:sdtPr>
              <w:sdtEndPr/>
              <w:sdtContent>
                <w:r w:rsidR="00334CA8">
                  <w:rPr>
                    <w:rFonts w:ascii="Arial" w:hAnsi="Arial" w:hint="cs"/>
                    <w:b/>
                    <w:bCs/>
                    <w:noProof w:val="0"/>
                    <w:sz w:val="26"/>
                    <w:szCs w:val="26"/>
                    <w:rtl/>
                  </w:rPr>
                  <w:t>הנתבעת</w:t>
                </w:r>
              </w:sdtContent>
            </w:sdt>
          </w:p>
        </w:tc>
        <w:tc>
          <w:tcPr>
            <w:tcW w:w="5571" w:type="dxa"/>
          </w:tcPr>
          <w:p w:rsidR="00CF6BB7" w:rsidRPr="00CD516B" w:rsidRDefault="004E502B"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איילון חברה לביטוח בע"מ</w:t>
                </w:r>
              </w:sdtContent>
            </w:sdt>
          </w:p>
        </w:tc>
      </w:tr>
    </w:tbl>
    <w:p w:rsidR="0094424E" w:rsidRDefault="0094424E" w:rsidP="00D44968">
      <w:pPr>
        <w:suppressLineNumbers/>
        <w:rPr>
          <w:rtl/>
        </w:rPr>
      </w:pPr>
    </w:p>
    <w:p w:rsidR="00334CA8" w:rsidRDefault="00334CA8"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3A53ED" w:rsidRDefault="00334CA8" w:rsidP="00C42DD1">
      <w:pPr>
        <w:spacing w:line="360" w:lineRule="auto"/>
        <w:jc w:val="both"/>
        <w:rPr>
          <w:rFonts w:ascii="Arial" w:hAnsi="Arial"/>
          <w:noProof w:val="0"/>
          <w:rtl/>
        </w:rPr>
      </w:pPr>
      <w:r>
        <w:rPr>
          <w:rFonts w:ascii="Arial" w:hAnsi="Arial" w:hint="cs"/>
          <w:noProof w:val="0"/>
          <w:rtl/>
        </w:rPr>
        <w:t>1.</w:t>
      </w:r>
      <w:r>
        <w:rPr>
          <w:rFonts w:ascii="Arial" w:hAnsi="Arial" w:hint="cs"/>
          <w:noProof w:val="0"/>
          <w:rtl/>
        </w:rPr>
        <w:tab/>
        <w:t xml:space="preserve">לפניי בקשת הנתבעת לפסול </w:t>
      </w:r>
      <w:r w:rsidR="000E08B8">
        <w:rPr>
          <w:rFonts w:ascii="Arial" w:hAnsi="Arial" w:hint="cs"/>
          <w:noProof w:val="0"/>
          <w:rtl/>
        </w:rPr>
        <w:t xml:space="preserve">את </w:t>
      </w:r>
      <w:r>
        <w:rPr>
          <w:rFonts w:ascii="Arial" w:hAnsi="Arial" w:hint="cs"/>
          <w:noProof w:val="0"/>
          <w:rtl/>
        </w:rPr>
        <w:t>חוות-דעתו של מומחה בית המשפט בתחום הפה והלסת</w:t>
      </w:r>
      <w:r w:rsidR="000E08B8">
        <w:rPr>
          <w:rFonts w:ascii="Arial" w:hAnsi="Arial" w:hint="cs"/>
          <w:noProof w:val="0"/>
          <w:rtl/>
        </w:rPr>
        <w:t xml:space="preserve">, ולחלופין את חלקה, בטענה לחריגת המומחה מסמכותו. </w:t>
      </w:r>
      <w:r w:rsidR="00E728E5">
        <w:rPr>
          <w:rFonts w:ascii="Arial" w:hAnsi="Arial" w:hint="cs"/>
          <w:noProof w:val="0"/>
          <w:rtl/>
        </w:rPr>
        <w:t>בקצרה</w:t>
      </w:r>
      <w:r w:rsidR="003A53ED">
        <w:rPr>
          <w:rFonts w:ascii="Arial" w:hAnsi="Arial" w:hint="cs"/>
          <w:noProof w:val="0"/>
          <w:rtl/>
        </w:rPr>
        <w:t>,</w:t>
      </w:r>
      <w:r w:rsidR="00E728E5">
        <w:rPr>
          <w:rFonts w:ascii="Arial" w:hAnsi="Arial" w:hint="cs"/>
          <w:noProof w:val="0"/>
          <w:rtl/>
        </w:rPr>
        <w:t xml:space="preserve"> בתביעה זו מונו מספר מומחים, לרבות מומחה בתחום </w:t>
      </w:r>
      <w:r w:rsidR="00E55EF2">
        <w:rPr>
          <w:rFonts w:ascii="Arial" w:hAnsi="Arial" w:hint="cs"/>
          <w:noProof w:val="0"/>
          <w:rtl/>
        </w:rPr>
        <w:t xml:space="preserve">כירורגיית </w:t>
      </w:r>
      <w:r w:rsidR="00E728E5">
        <w:rPr>
          <w:rFonts w:ascii="Arial" w:hAnsi="Arial" w:hint="cs"/>
          <w:noProof w:val="0"/>
          <w:rtl/>
        </w:rPr>
        <w:t>הפה והלסת ו</w:t>
      </w:r>
      <w:r w:rsidR="003A53ED">
        <w:rPr>
          <w:rFonts w:ascii="Arial" w:hAnsi="Arial" w:hint="cs"/>
          <w:noProof w:val="0"/>
          <w:rtl/>
        </w:rPr>
        <w:t xml:space="preserve">מומחה </w:t>
      </w:r>
      <w:r w:rsidR="00E728E5">
        <w:rPr>
          <w:rFonts w:ascii="Arial" w:hAnsi="Arial" w:hint="cs"/>
          <w:noProof w:val="0"/>
          <w:rtl/>
        </w:rPr>
        <w:t xml:space="preserve">בתחום הכירורגיה הפלסטית. הנתבעת טוענת שהמומחה בתחום הפה והלסת חרג מסמכותו, בכך שהתייחס </w:t>
      </w:r>
      <w:r w:rsidR="003A53ED">
        <w:rPr>
          <w:rFonts w:ascii="Arial" w:hAnsi="Arial" w:hint="cs"/>
          <w:noProof w:val="0"/>
          <w:rtl/>
        </w:rPr>
        <w:t xml:space="preserve">בחוות-דעתו </w:t>
      </w:r>
      <w:r w:rsidR="00E728E5">
        <w:rPr>
          <w:rFonts w:ascii="Arial" w:hAnsi="Arial" w:hint="cs"/>
          <w:noProof w:val="0"/>
          <w:rtl/>
        </w:rPr>
        <w:t>גם לנכות התובע בתחום הכירורגיה הפלסטית</w:t>
      </w:r>
      <w:r w:rsidR="003A53ED">
        <w:rPr>
          <w:rFonts w:ascii="Arial" w:hAnsi="Arial" w:hint="cs"/>
          <w:noProof w:val="0"/>
          <w:rtl/>
        </w:rPr>
        <w:t>, שלשמו כאמור מונה מומחה אחר</w:t>
      </w:r>
      <w:r w:rsidR="00E728E5">
        <w:rPr>
          <w:rFonts w:ascii="Arial" w:hAnsi="Arial" w:hint="cs"/>
          <w:noProof w:val="0"/>
          <w:rtl/>
        </w:rPr>
        <w:t xml:space="preserve">. </w:t>
      </w:r>
    </w:p>
    <w:p w:rsidR="003A53ED" w:rsidRDefault="003A53ED" w:rsidP="003A53ED">
      <w:pPr>
        <w:spacing w:line="360" w:lineRule="auto"/>
        <w:jc w:val="both"/>
        <w:rPr>
          <w:rFonts w:ascii="Arial" w:hAnsi="Arial"/>
          <w:noProof w:val="0"/>
          <w:rtl/>
        </w:rPr>
      </w:pPr>
    </w:p>
    <w:p w:rsidR="00694556" w:rsidRDefault="00E728E5" w:rsidP="003A53ED">
      <w:pPr>
        <w:spacing w:line="360" w:lineRule="auto"/>
        <w:ind w:firstLine="720"/>
        <w:jc w:val="both"/>
        <w:rPr>
          <w:rFonts w:ascii="Arial" w:hAnsi="Arial"/>
          <w:noProof w:val="0"/>
          <w:rtl/>
        </w:rPr>
      </w:pPr>
      <w:r>
        <w:rPr>
          <w:rFonts w:ascii="Arial" w:hAnsi="Arial" w:hint="cs"/>
          <w:noProof w:val="0"/>
          <w:rtl/>
        </w:rPr>
        <w:t>בד בבד לכך, לתיק בית המשפט הוגשה חוות-הדעת של המומחה שמונה בתחום הכירורגיה הפלסטית</w:t>
      </w:r>
      <w:r w:rsidR="003A53ED">
        <w:rPr>
          <w:rFonts w:ascii="Arial" w:hAnsi="Arial" w:hint="cs"/>
          <w:noProof w:val="0"/>
          <w:rtl/>
        </w:rPr>
        <w:t>, שבה הערכת נכות שונה ונמוכה יותר מזו שבחוות-דעת המומחה בתחום הפה והלסת.</w:t>
      </w:r>
      <w:r>
        <w:rPr>
          <w:rFonts w:ascii="Arial" w:hAnsi="Arial" w:hint="cs"/>
          <w:noProof w:val="0"/>
          <w:rtl/>
        </w:rPr>
        <w:t xml:space="preserve"> אולם</w:t>
      </w:r>
      <w:r w:rsidR="007F4879">
        <w:rPr>
          <w:rFonts w:ascii="Arial" w:hAnsi="Arial" w:hint="cs"/>
          <w:noProof w:val="0"/>
          <w:rtl/>
        </w:rPr>
        <w:t>,</w:t>
      </w:r>
      <w:r>
        <w:rPr>
          <w:rFonts w:ascii="Arial" w:hAnsi="Arial" w:hint="cs"/>
          <w:noProof w:val="0"/>
          <w:rtl/>
        </w:rPr>
        <w:t xml:space="preserve"> למרבה הצער המומחה בתחום </w:t>
      </w:r>
      <w:r w:rsidR="003A53ED">
        <w:rPr>
          <w:rFonts w:ascii="Arial" w:hAnsi="Arial" w:hint="cs"/>
          <w:noProof w:val="0"/>
          <w:rtl/>
        </w:rPr>
        <w:t xml:space="preserve">הכירורגיה הפלסטית </w:t>
      </w:r>
      <w:r>
        <w:rPr>
          <w:rFonts w:ascii="Arial" w:hAnsi="Arial" w:hint="cs"/>
          <w:noProof w:val="0"/>
          <w:rtl/>
        </w:rPr>
        <w:t xml:space="preserve">נפטר טרם חקירתו. </w:t>
      </w:r>
    </w:p>
    <w:p w:rsidR="00334CA8" w:rsidRDefault="00334CA8">
      <w:pPr>
        <w:spacing w:line="360" w:lineRule="auto"/>
        <w:jc w:val="both"/>
        <w:rPr>
          <w:rFonts w:ascii="Arial" w:hAnsi="Arial"/>
          <w:noProof w:val="0"/>
          <w:rtl/>
        </w:rPr>
      </w:pPr>
    </w:p>
    <w:p w:rsidR="00604935" w:rsidRDefault="00334CA8" w:rsidP="00C42DD1">
      <w:pPr>
        <w:spacing w:line="360" w:lineRule="auto"/>
        <w:jc w:val="both"/>
        <w:rPr>
          <w:rFonts w:ascii="Arial" w:hAnsi="Arial"/>
          <w:noProof w:val="0"/>
          <w:rtl/>
        </w:rPr>
      </w:pPr>
      <w:r>
        <w:rPr>
          <w:rFonts w:ascii="Arial" w:hAnsi="Arial" w:hint="cs"/>
          <w:noProof w:val="0"/>
          <w:rtl/>
        </w:rPr>
        <w:t>2.</w:t>
      </w:r>
      <w:r>
        <w:rPr>
          <w:rFonts w:ascii="Arial" w:hAnsi="Arial" w:hint="cs"/>
          <w:noProof w:val="0"/>
          <w:rtl/>
        </w:rPr>
        <w:tab/>
        <w:t>התביעה היא לתגמולי ביטוח מכוח פוליסת ביטוח תלמידי</w:t>
      </w:r>
      <w:r w:rsidR="00E728E5">
        <w:rPr>
          <w:rFonts w:ascii="Arial" w:hAnsi="Arial" w:hint="cs"/>
          <w:noProof w:val="0"/>
          <w:rtl/>
        </w:rPr>
        <w:t>ם</w:t>
      </w:r>
      <w:r>
        <w:rPr>
          <w:rFonts w:ascii="Arial" w:hAnsi="Arial" w:hint="cs"/>
          <w:noProof w:val="0"/>
          <w:rtl/>
        </w:rPr>
        <w:t xml:space="preserve">. בכתב התביעה נטען שהתובע נפצע בתאונה. התביעה לא נתמכה בחוות-דעת רפואיות. בכתב התביעה נטען לנכות צמיתה בשיעור של 35%, "בתחומים </w:t>
      </w:r>
      <w:r w:rsidRPr="003A53ED">
        <w:rPr>
          <w:rFonts w:ascii="Arial" w:hAnsi="Arial" w:hint="cs"/>
          <w:b/>
          <w:bCs/>
          <w:noProof w:val="0"/>
          <w:rtl/>
        </w:rPr>
        <w:t>פה ולסת</w:t>
      </w:r>
      <w:r>
        <w:rPr>
          <w:rFonts w:ascii="Arial" w:hAnsi="Arial" w:hint="cs"/>
          <w:noProof w:val="0"/>
          <w:rtl/>
        </w:rPr>
        <w:t xml:space="preserve">, </w:t>
      </w:r>
      <w:r w:rsidRPr="003A53ED">
        <w:rPr>
          <w:rFonts w:ascii="Arial" w:hAnsi="Arial" w:hint="cs"/>
          <w:b/>
          <w:bCs/>
          <w:noProof w:val="0"/>
          <w:rtl/>
        </w:rPr>
        <w:t>העור</w:t>
      </w:r>
      <w:r>
        <w:rPr>
          <w:rFonts w:ascii="Arial" w:hAnsi="Arial" w:hint="cs"/>
          <w:noProof w:val="0"/>
          <w:rtl/>
        </w:rPr>
        <w:t xml:space="preserve"> הנוירולוגי והנפשי", ללא הפרדה</w:t>
      </w:r>
      <w:r w:rsidR="00BB1332">
        <w:rPr>
          <w:rFonts w:ascii="Arial" w:hAnsi="Arial" w:hint="cs"/>
          <w:noProof w:val="0"/>
          <w:rtl/>
        </w:rPr>
        <w:t xml:space="preserve"> של שיעורי הנכות</w:t>
      </w:r>
      <w:r>
        <w:rPr>
          <w:rFonts w:ascii="Arial" w:hAnsi="Arial" w:hint="cs"/>
          <w:noProof w:val="0"/>
          <w:rtl/>
        </w:rPr>
        <w:t xml:space="preserve"> בין התחומים השונים</w:t>
      </w:r>
      <w:r w:rsidR="00E55EF2">
        <w:rPr>
          <w:rFonts w:ascii="Arial" w:hAnsi="Arial" w:hint="cs"/>
          <w:noProof w:val="0"/>
          <w:rtl/>
        </w:rPr>
        <w:t xml:space="preserve"> </w:t>
      </w:r>
      <w:r w:rsidR="00E55EF2" w:rsidRPr="00E55EF2">
        <w:rPr>
          <w:rFonts w:ascii="Arial" w:hAnsi="Arial" w:hint="cs"/>
          <w:noProof w:val="0"/>
          <w:rtl/>
        </w:rPr>
        <w:t>(סעיף 1 לכתב התביעה; ההדגש</w:t>
      </w:r>
      <w:r w:rsidR="00C42DD1">
        <w:rPr>
          <w:rFonts w:ascii="Arial" w:hAnsi="Arial" w:hint="cs"/>
          <w:noProof w:val="0"/>
          <w:rtl/>
        </w:rPr>
        <w:t>ות</w:t>
      </w:r>
      <w:r w:rsidR="00E55EF2" w:rsidRPr="00E55EF2">
        <w:rPr>
          <w:rFonts w:ascii="Arial" w:hAnsi="Arial" w:hint="cs"/>
          <w:noProof w:val="0"/>
          <w:rtl/>
        </w:rPr>
        <w:t xml:space="preserve"> הוספ</w:t>
      </w:r>
      <w:r w:rsidR="00C42DD1">
        <w:rPr>
          <w:rFonts w:ascii="Arial" w:hAnsi="Arial" w:hint="cs"/>
          <w:noProof w:val="0"/>
          <w:rtl/>
        </w:rPr>
        <w:t>ו</w:t>
      </w:r>
      <w:r w:rsidR="00E55EF2" w:rsidRPr="00E55EF2">
        <w:rPr>
          <w:rFonts w:ascii="Arial" w:hAnsi="Arial" w:hint="cs"/>
          <w:noProof w:val="0"/>
          <w:rtl/>
        </w:rPr>
        <w:t xml:space="preserve">, א.ו. </w:t>
      </w:r>
      <w:r w:rsidR="00E55EF2" w:rsidRPr="00E55EF2">
        <w:rPr>
          <w:rFonts w:ascii="Arial" w:hAnsi="Arial"/>
          <w:noProof w:val="0"/>
          <w:rtl/>
        </w:rPr>
        <w:t>–</w:t>
      </w:r>
      <w:r w:rsidR="002B6AC5">
        <w:rPr>
          <w:rFonts w:ascii="Arial" w:hAnsi="Arial" w:hint="cs"/>
          <w:noProof w:val="0"/>
          <w:rtl/>
        </w:rPr>
        <w:t xml:space="preserve"> וכך גם כל ההדגשות בהמשך החלטה זו</w:t>
      </w:r>
      <w:r w:rsidR="007F4879">
        <w:rPr>
          <w:rFonts w:ascii="Arial" w:hAnsi="Arial" w:hint="cs"/>
          <w:noProof w:val="0"/>
          <w:rtl/>
        </w:rPr>
        <w:t>,</w:t>
      </w:r>
      <w:r w:rsidR="00E55EF2" w:rsidRPr="00E55EF2">
        <w:rPr>
          <w:rFonts w:ascii="Arial" w:hAnsi="Arial" w:hint="cs"/>
          <w:noProof w:val="0"/>
          <w:rtl/>
        </w:rPr>
        <w:t xml:space="preserve"> אלא אם צוין אחרת)</w:t>
      </w:r>
      <w:r>
        <w:rPr>
          <w:rFonts w:ascii="Arial" w:hAnsi="Arial" w:hint="cs"/>
          <w:noProof w:val="0"/>
          <w:rtl/>
        </w:rPr>
        <w:t xml:space="preserve">. </w:t>
      </w:r>
      <w:r w:rsidR="00604935">
        <w:rPr>
          <w:rFonts w:ascii="Arial" w:hAnsi="Arial" w:hint="cs"/>
          <w:noProof w:val="0"/>
          <w:rtl/>
        </w:rPr>
        <w:t xml:space="preserve">בכתב התביעה נטען שהתובע נמצא במעקב "של רופאי קופת חולים בתחום </w:t>
      </w:r>
      <w:r w:rsidR="00604935" w:rsidRPr="00CD0BDD">
        <w:rPr>
          <w:rFonts w:ascii="Arial" w:hAnsi="Arial" w:hint="cs"/>
          <w:b/>
          <w:bCs/>
          <w:noProof w:val="0"/>
          <w:rtl/>
        </w:rPr>
        <w:t>פה ולסת</w:t>
      </w:r>
      <w:r w:rsidR="00604935">
        <w:rPr>
          <w:rFonts w:ascii="Arial" w:hAnsi="Arial" w:hint="cs"/>
          <w:noProof w:val="0"/>
          <w:rtl/>
        </w:rPr>
        <w:t xml:space="preserve">, </w:t>
      </w:r>
      <w:r w:rsidR="00BB1332">
        <w:rPr>
          <w:rFonts w:ascii="Arial" w:hAnsi="Arial" w:hint="cs"/>
          <w:noProof w:val="0"/>
          <w:rtl/>
        </w:rPr>
        <w:t>ב</w:t>
      </w:r>
      <w:r w:rsidR="00604935">
        <w:rPr>
          <w:rFonts w:ascii="Arial" w:hAnsi="Arial" w:hint="cs"/>
          <w:noProof w:val="0"/>
          <w:rtl/>
        </w:rPr>
        <w:t xml:space="preserve">תחום הנוירולוגי, בתחום הנפשי </w:t>
      </w:r>
      <w:r w:rsidR="00604935" w:rsidRPr="00CD0BDD">
        <w:rPr>
          <w:rFonts w:ascii="Arial" w:hAnsi="Arial" w:hint="cs"/>
          <w:b/>
          <w:bCs/>
          <w:noProof w:val="0"/>
          <w:rtl/>
        </w:rPr>
        <w:t>ובתחום הפלסטי</w:t>
      </w:r>
      <w:r w:rsidR="00604935">
        <w:rPr>
          <w:rFonts w:ascii="Arial" w:hAnsi="Arial" w:hint="cs"/>
          <w:noProof w:val="0"/>
          <w:rtl/>
        </w:rPr>
        <w:t xml:space="preserve">" (סעיף 18 לכתב התביעה). בכתב התביעה נטען שהתובע סובל "מפגיעות </w:t>
      </w:r>
      <w:r w:rsidR="00604935" w:rsidRPr="00CD0BDD">
        <w:rPr>
          <w:rFonts w:ascii="Arial" w:hAnsi="Arial" w:hint="cs"/>
          <w:b/>
          <w:bCs/>
          <w:noProof w:val="0"/>
          <w:rtl/>
        </w:rPr>
        <w:t>בתחום פה ולסת</w:t>
      </w:r>
      <w:r w:rsidR="00604935">
        <w:rPr>
          <w:rFonts w:ascii="Arial" w:hAnsi="Arial" w:hint="cs"/>
          <w:noProof w:val="0"/>
          <w:rtl/>
        </w:rPr>
        <w:t xml:space="preserve"> ומנזקים נוירולוגיים, </w:t>
      </w:r>
      <w:r w:rsidR="00604935" w:rsidRPr="00CD0BDD">
        <w:rPr>
          <w:rFonts w:ascii="Arial" w:hAnsi="Arial" w:hint="cs"/>
          <w:b/>
          <w:bCs/>
          <w:noProof w:val="0"/>
          <w:rtl/>
        </w:rPr>
        <w:t>פלסטיים</w:t>
      </w:r>
      <w:r w:rsidR="00604935">
        <w:rPr>
          <w:rFonts w:ascii="Arial" w:hAnsi="Arial" w:hint="cs"/>
          <w:noProof w:val="0"/>
          <w:rtl/>
        </w:rPr>
        <w:t xml:space="preserve"> ונפשיים" (סעיף 25 לכתב התביעה</w:t>
      </w:r>
      <w:r w:rsidR="00BB1332">
        <w:rPr>
          <w:rFonts w:ascii="Arial" w:hAnsi="Arial" w:hint="cs"/>
          <w:noProof w:val="0"/>
          <w:rtl/>
        </w:rPr>
        <w:t>,</w:t>
      </w:r>
      <w:r w:rsidR="00604935">
        <w:rPr>
          <w:rFonts w:ascii="Arial" w:hAnsi="Arial" w:hint="cs"/>
          <w:noProof w:val="0"/>
          <w:rtl/>
        </w:rPr>
        <w:t xml:space="preserve"> ועיינו גם באזכור לארבעת תחומי רפואה אלו בסעיף 21 לכתב התביעה).</w:t>
      </w:r>
      <w:r w:rsidR="00CD0BDD">
        <w:rPr>
          <w:rFonts w:ascii="Arial" w:hAnsi="Arial" w:hint="cs"/>
          <w:noProof w:val="0"/>
          <w:rtl/>
        </w:rPr>
        <w:t xml:space="preserve"> לאמור, בכתב התביעה מצויינים מספר פעמים תחומי הרפואה הרלוונטיים לפציעתו של התובע, ותחום הפה והלסת והתחום הפלסטי מופיעים כ</w:t>
      </w:r>
      <w:r w:rsidR="00E55EF2">
        <w:rPr>
          <w:rFonts w:ascii="Arial" w:hAnsi="Arial" w:hint="cs"/>
          <w:noProof w:val="0"/>
          <w:rtl/>
        </w:rPr>
        <w:t xml:space="preserve">שני </w:t>
      </w:r>
      <w:r w:rsidR="00CD0BDD">
        <w:rPr>
          <w:rFonts w:ascii="Arial" w:hAnsi="Arial" w:hint="cs"/>
          <w:noProof w:val="0"/>
          <w:rtl/>
        </w:rPr>
        <w:t>תחומים נפרדים.</w:t>
      </w:r>
    </w:p>
    <w:p w:rsidR="00604935" w:rsidRDefault="00604935" w:rsidP="00604935">
      <w:pPr>
        <w:spacing w:line="360" w:lineRule="auto"/>
        <w:jc w:val="both"/>
        <w:rPr>
          <w:rFonts w:ascii="Arial" w:hAnsi="Arial"/>
          <w:noProof w:val="0"/>
          <w:rtl/>
        </w:rPr>
      </w:pPr>
    </w:p>
    <w:p w:rsidR="00334CA8" w:rsidRDefault="00604935" w:rsidP="00E55EF2">
      <w:pPr>
        <w:spacing w:line="360" w:lineRule="auto"/>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הנתבעת, בכתב הגנתה, הכחישה את חבותה, וכן הצביעה על כך שהתובע לא תמך את תביעתו בחוות-דעת רפואיות. </w:t>
      </w:r>
      <w:r w:rsidR="00266B1A">
        <w:rPr>
          <w:rFonts w:ascii="Arial" w:hAnsi="Arial" w:hint="cs"/>
          <w:noProof w:val="0"/>
          <w:rtl/>
        </w:rPr>
        <w:t xml:space="preserve">ביום 1.10.2022 הגישה הנתבעת </w:t>
      </w:r>
      <w:r w:rsidR="00CD0BDD">
        <w:rPr>
          <w:rFonts w:ascii="Arial" w:hAnsi="Arial" w:hint="cs"/>
          <w:noProof w:val="0"/>
          <w:rtl/>
        </w:rPr>
        <w:t xml:space="preserve">שלוש </w:t>
      </w:r>
      <w:r w:rsidR="00266B1A">
        <w:rPr>
          <w:rFonts w:ascii="Arial" w:hAnsi="Arial" w:hint="cs"/>
          <w:noProof w:val="0"/>
          <w:rtl/>
        </w:rPr>
        <w:t>חוות-דעת רפואיות מטעמה</w:t>
      </w:r>
      <w:r w:rsidR="00CD0BDD">
        <w:rPr>
          <w:rFonts w:ascii="Arial" w:hAnsi="Arial" w:hint="cs"/>
          <w:noProof w:val="0"/>
          <w:rtl/>
        </w:rPr>
        <w:t>:</w:t>
      </w:r>
      <w:r w:rsidR="00266B1A">
        <w:rPr>
          <w:rFonts w:ascii="Arial" w:hAnsi="Arial" w:hint="cs"/>
          <w:noProof w:val="0"/>
          <w:rtl/>
        </w:rPr>
        <w:t xml:space="preserve"> בתחום הנפשי (10% נ</w:t>
      </w:r>
      <w:r w:rsidR="00BB1332">
        <w:rPr>
          <w:rFonts w:ascii="Arial" w:hAnsi="Arial" w:hint="cs"/>
          <w:noProof w:val="0"/>
          <w:rtl/>
        </w:rPr>
        <w:t>כות), בתחום הפה והלסת (0% נכות)</w:t>
      </w:r>
      <w:r w:rsidR="00266B1A">
        <w:rPr>
          <w:rFonts w:ascii="Arial" w:hAnsi="Arial" w:hint="cs"/>
          <w:noProof w:val="0"/>
          <w:rtl/>
        </w:rPr>
        <w:t xml:space="preserve"> </w:t>
      </w:r>
      <w:r w:rsidR="00BB1332">
        <w:rPr>
          <w:rFonts w:ascii="Arial" w:hAnsi="Arial" w:hint="cs"/>
          <w:noProof w:val="0"/>
          <w:rtl/>
        </w:rPr>
        <w:t>ו</w:t>
      </w:r>
      <w:r w:rsidR="00266B1A">
        <w:rPr>
          <w:rFonts w:ascii="Arial" w:hAnsi="Arial" w:hint="cs"/>
          <w:noProof w:val="0"/>
          <w:rtl/>
        </w:rPr>
        <w:t xml:space="preserve">בתחום הכירורגיה הפלסטית (6% נכות, תוך שצוין כי הנכות היא אסתטית ולא תפקודית). בחוות-הדעת מטעת הנתבעת בתחום הפה והלסת </w:t>
      </w:r>
      <w:r w:rsidR="00266B1A">
        <w:rPr>
          <w:rFonts w:ascii="Arial" w:hAnsi="Arial" w:hint="cs"/>
          <w:noProof w:val="0"/>
          <w:rtl/>
        </w:rPr>
        <w:lastRenderedPageBreak/>
        <w:t xml:space="preserve">נרשם: </w:t>
      </w:r>
      <w:r w:rsidR="00CD0BDD">
        <w:rPr>
          <w:rFonts w:ascii="Arial" w:hAnsi="Arial" w:hint="cs"/>
          <w:noProof w:val="0"/>
          <w:rtl/>
        </w:rPr>
        <w:t>"</w:t>
      </w:r>
      <w:r w:rsidR="00266B1A">
        <w:rPr>
          <w:rFonts w:ascii="Arial" w:hAnsi="Arial" w:hint="cs"/>
          <w:noProof w:val="0"/>
          <w:rtl/>
        </w:rPr>
        <w:t xml:space="preserve">נכותו [של התובע, א.ו.] בגין הצלקת תדון בתחום הכירורגיה הפלסטית". </w:t>
      </w:r>
      <w:r w:rsidR="00CD0BDD">
        <w:rPr>
          <w:rFonts w:ascii="Arial" w:hAnsi="Arial" w:hint="cs"/>
          <w:noProof w:val="0"/>
          <w:rtl/>
        </w:rPr>
        <w:t xml:space="preserve">כלומר, גם הנתבעת התייחסה לתחום הפה והלסת ככזה הנבדל מתחום הכירורגיה הפלסטית, </w:t>
      </w:r>
      <w:r w:rsidR="00E55EF2">
        <w:rPr>
          <w:rFonts w:ascii="Arial" w:hAnsi="Arial" w:hint="cs"/>
          <w:noProof w:val="0"/>
          <w:rtl/>
        </w:rPr>
        <w:t>והגישה</w:t>
      </w:r>
      <w:r w:rsidR="00CD0BDD">
        <w:rPr>
          <w:rFonts w:ascii="Arial" w:hAnsi="Arial" w:hint="cs"/>
          <w:noProof w:val="0"/>
          <w:rtl/>
        </w:rPr>
        <w:t xml:space="preserve"> בנושא שתי חוות-דעת נפרדות. </w:t>
      </w:r>
    </w:p>
    <w:p w:rsidR="000744ED" w:rsidRDefault="000744ED" w:rsidP="00266B1A">
      <w:pPr>
        <w:spacing w:line="360" w:lineRule="auto"/>
        <w:jc w:val="both"/>
        <w:rPr>
          <w:rFonts w:ascii="Arial" w:hAnsi="Arial"/>
          <w:noProof w:val="0"/>
          <w:rtl/>
        </w:rPr>
      </w:pPr>
    </w:p>
    <w:p w:rsidR="00BB1332" w:rsidRPr="00BB1332" w:rsidRDefault="000744ED" w:rsidP="00E55EF2">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ביום 20.10.2022 התקי</w:t>
      </w:r>
      <w:r w:rsidR="00BB1332">
        <w:rPr>
          <w:rFonts w:ascii="Arial" w:hAnsi="Arial" w:hint="cs"/>
          <w:noProof w:val="0"/>
          <w:rtl/>
        </w:rPr>
        <w:t>י</w:t>
      </w:r>
      <w:r>
        <w:rPr>
          <w:rFonts w:ascii="Arial" w:hAnsi="Arial" w:hint="cs"/>
          <w:noProof w:val="0"/>
          <w:rtl/>
        </w:rPr>
        <w:t xml:space="preserve">ם קדם משפט. באת-כוח התובע התייחסה לנושא הצלקת של התובע, וטענה שאם הצדדים לא יגיעו להבנות, "...אז צריך לקבוע מומחה בתחום הכירורגיה פלסטית, מטעם ביהמ"ש כמובן". עוד </w:t>
      </w:r>
      <w:r w:rsidR="00E55EF2">
        <w:rPr>
          <w:rFonts w:ascii="Arial" w:hAnsi="Arial" w:hint="cs"/>
          <w:noProof w:val="0"/>
          <w:rtl/>
        </w:rPr>
        <w:t>טענה</w:t>
      </w:r>
      <w:r>
        <w:rPr>
          <w:rFonts w:ascii="Arial" w:hAnsi="Arial" w:hint="cs"/>
          <w:noProof w:val="0"/>
          <w:rtl/>
        </w:rPr>
        <w:t xml:space="preserve"> באת-כוח התובע, כי יש למנות בנוסף מומחים מטעם בית המשפט בתחום הפה והלסת, הפסיכיאטריה והנוירולוגיה (</w:t>
      </w:r>
      <w:r w:rsidR="00CD0BDD">
        <w:rPr>
          <w:rFonts w:ascii="Arial" w:hAnsi="Arial" w:hint="cs"/>
          <w:noProof w:val="0"/>
          <w:rtl/>
        </w:rPr>
        <w:t>בלשון באת-כוח התובע: "</w:t>
      </w:r>
      <w:r w:rsidR="00CD0BDD" w:rsidRPr="00CD0BDD">
        <w:rPr>
          <w:rFonts w:ascii="Arial" w:hAnsi="Arial"/>
          <w:noProof w:val="0"/>
          <w:rtl/>
        </w:rPr>
        <w:t>לגבי מינוי מומחה מטעם ביהמ"ש באשר בתחום הפה ולסת ופסיכיאטריה וכן נוירולוגיה – אני עומדת על מינוי מומחה בכל התחומים האלו</w:t>
      </w:r>
      <w:r w:rsidR="002E5527">
        <w:rPr>
          <w:rFonts w:ascii="Arial" w:hAnsi="Arial" w:hint="cs"/>
          <w:noProof w:val="0"/>
          <w:rtl/>
        </w:rPr>
        <w:t>"</w:t>
      </w:r>
      <w:r w:rsidR="00CD0BDD">
        <w:rPr>
          <w:rFonts w:ascii="Arial" w:hAnsi="Arial" w:hint="cs"/>
          <w:noProof w:val="0"/>
          <w:rtl/>
        </w:rPr>
        <w:t xml:space="preserve">; </w:t>
      </w:r>
      <w:r>
        <w:rPr>
          <w:rFonts w:ascii="Arial" w:hAnsi="Arial" w:hint="cs"/>
          <w:noProof w:val="0"/>
          <w:rtl/>
        </w:rPr>
        <w:t xml:space="preserve">עמ' 1 שורות 28-25 לפרוטוקול). </w:t>
      </w:r>
      <w:r w:rsidR="00BB1332" w:rsidRPr="00BB1332">
        <w:rPr>
          <w:rFonts w:ascii="Arial" w:hAnsi="Arial" w:hint="cs"/>
          <w:noProof w:val="0"/>
          <w:rtl/>
        </w:rPr>
        <w:t xml:space="preserve">בתום קדם המשפט נקבע שככל שהתובע מבקש שימונו </w:t>
      </w:r>
      <w:r w:rsidR="00E55EF2">
        <w:rPr>
          <w:rFonts w:ascii="Arial" w:hAnsi="Arial" w:hint="cs"/>
          <w:noProof w:val="0"/>
          <w:rtl/>
        </w:rPr>
        <w:t>מומחים מטעם בית המשפט בלא שהגיש חוות-דעת רפואיות מטעמו, עליו</w:t>
      </w:r>
      <w:r w:rsidR="00BB1332" w:rsidRPr="00BB1332">
        <w:rPr>
          <w:rFonts w:ascii="Arial" w:hAnsi="Arial" w:hint="cs"/>
          <w:noProof w:val="0"/>
          <w:rtl/>
        </w:rPr>
        <w:t xml:space="preserve"> להגיש בנושא בקשה בכתב. </w:t>
      </w:r>
    </w:p>
    <w:p w:rsidR="00BB1332" w:rsidRDefault="00BB1332" w:rsidP="00893ACF">
      <w:pPr>
        <w:spacing w:line="360" w:lineRule="auto"/>
        <w:jc w:val="both"/>
        <w:rPr>
          <w:rFonts w:ascii="Arial" w:hAnsi="Arial"/>
          <w:noProof w:val="0"/>
          <w:rtl/>
        </w:rPr>
      </w:pPr>
    </w:p>
    <w:p w:rsidR="00BB1332" w:rsidRPr="00BB1332" w:rsidRDefault="008406E7" w:rsidP="00CD0BDD">
      <w:pPr>
        <w:spacing w:line="360" w:lineRule="auto"/>
        <w:jc w:val="both"/>
        <w:rPr>
          <w:rFonts w:ascii="Arial" w:hAnsi="Arial"/>
          <w:noProof w:val="0"/>
          <w:rtl/>
        </w:rPr>
      </w:pPr>
      <w:r>
        <w:rPr>
          <w:rFonts w:ascii="Arial" w:hAnsi="Arial" w:hint="cs"/>
          <w:noProof w:val="0"/>
          <w:rtl/>
        </w:rPr>
        <w:t>5</w:t>
      </w:r>
      <w:r w:rsidR="00BB1332" w:rsidRPr="00BB1332">
        <w:rPr>
          <w:rFonts w:ascii="Arial" w:hAnsi="Arial" w:hint="cs"/>
          <w:noProof w:val="0"/>
          <w:rtl/>
        </w:rPr>
        <w:t>.</w:t>
      </w:r>
      <w:r w:rsidR="00BB1332" w:rsidRPr="00BB1332">
        <w:rPr>
          <w:rFonts w:ascii="Arial" w:hAnsi="Arial" w:hint="cs"/>
          <w:noProof w:val="0"/>
          <w:rtl/>
        </w:rPr>
        <w:tab/>
      </w:r>
      <w:r w:rsidR="00CD0BDD">
        <w:rPr>
          <w:rFonts w:ascii="Arial" w:hAnsi="Arial" w:hint="cs"/>
          <w:noProof w:val="0"/>
          <w:rtl/>
        </w:rPr>
        <w:t xml:space="preserve">בהתאם, </w:t>
      </w:r>
      <w:r w:rsidR="00E55EF2">
        <w:rPr>
          <w:rFonts w:ascii="Arial" w:hAnsi="Arial" w:hint="cs"/>
          <w:noProof w:val="0"/>
          <w:rtl/>
        </w:rPr>
        <w:t xml:space="preserve">לאחר קדם המשפט </w:t>
      </w:r>
      <w:r w:rsidR="00BB1332" w:rsidRPr="00BB1332">
        <w:rPr>
          <w:rFonts w:ascii="Arial" w:hAnsi="Arial" w:hint="cs"/>
          <w:noProof w:val="0"/>
          <w:rtl/>
        </w:rPr>
        <w:t xml:space="preserve">התובע הגיש בקשה בכתב למנות מומחים מטעם בית המשפט, "בתחום הנוירולוגיה, בתחום </w:t>
      </w:r>
      <w:r w:rsidR="00BB1332" w:rsidRPr="00CD0BDD">
        <w:rPr>
          <w:rFonts w:ascii="Arial" w:hAnsi="Arial" w:hint="cs"/>
          <w:b/>
          <w:bCs/>
          <w:noProof w:val="0"/>
          <w:rtl/>
        </w:rPr>
        <w:t>העור והפלסטיקה</w:t>
      </w:r>
      <w:r w:rsidR="00BB1332" w:rsidRPr="00BB1332">
        <w:rPr>
          <w:rFonts w:ascii="Arial" w:hAnsi="Arial" w:hint="cs"/>
          <w:noProof w:val="0"/>
          <w:rtl/>
        </w:rPr>
        <w:t xml:space="preserve"> </w:t>
      </w:r>
      <w:r w:rsidR="00BB1332" w:rsidRPr="00CD0BDD">
        <w:rPr>
          <w:rFonts w:ascii="Arial" w:hAnsi="Arial" w:hint="cs"/>
          <w:b/>
          <w:bCs/>
          <w:noProof w:val="0"/>
          <w:rtl/>
        </w:rPr>
        <w:t>ובתחום הפה ולסת</w:t>
      </w:r>
      <w:r w:rsidR="00BB1332" w:rsidRPr="00BB1332">
        <w:rPr>
          <w:rFonts w:ascii="Arial" w:hAnsi="Arial" w:hint="cs"/>
          <w:noProof w:val="0"/>
          <w:rtl/>
        </w:rPr>
        <w:t xml:space="preserve">" (בקשה מיום 12.12.2022). הנתבעת, בתשובתה לבקשה, הסכימה שימונו מומחים בתחום הפסיכיאטריה, כירורגיית פה ולסת וכירורגיה פלסטית (תשובה מיום 11.1.2023). </w:t>
      </w:r>
    </w:p>
    <w:p w:rsidR="00BB1332" w:rsidRDefault="00BB1332" w:rsidP="00893ACF">
      <w:pPr>
        <w:spacing w:line="360" w:lineRule="auto"/>
        <w:jc w:val="both"/>
        <w:rPr>
          <w:rFonts w:ascii="Arial" w:hAnsi="Arial"/>
          <w:noProof w:val="0"/>
          <w:rtl/>
        </w:rPr>
      </w:pPr>
    </w:p>
    <w:p w:rsidR="00893ACF" w:rsidRDefault="008406E7" w:rsidP="002E5527">
      <w:pPr>
        <w:spacing w:line="360" w:lineRule="auto"/>
        <w:jc w:val="both"/>
        <w:rPr>
          <w:rFonts w:ascii="Arial" w:hAnsi="Arial"/>
          <w:noProof w:val="0"/>
          <w:rtl/>
        </w:rPr>
      </w:pPr>
      <w:r>
        <w:rPr>
          <w:rFonts w:ascii="Arial" w:hAnsi="Arial" w:hint="cs"/>
          <w:noProof w:val="0"/>
          <w:rtl/>
        </w:rPr>
        <w:t>6</w:t>
      </w:r>
      <w:r w:rsidR="00BB1332">
        <w:rPr>
          <w:rFonts w:ascii="Arial" w:hAnsi="Arial" w:hint="cs"/>
          <w:noProof w:val="0"/>
          <w:rtl/>
        </w:rPr>
        <w:t>.</w:t>
      </w:r>
      <w:r w:rsidR="00BB1332">
        <w:rPr>
          <w:rFonts w:ascii="Arial" w:hAnsi="Arial" w:hint="cs"/>
          <w:noProof w:val="0"/>
          <w:rtl/>
        </w:rPr>
        <w:tab/>
      </w:r>
      <w:r w:rsidR="00893ACF">
        <w:rPr>
          <w:rFonts w:ascii="Arial" w:hAnsi="Arial" w:hint="cs"/>
          <w:noProof w:val="0"/>
          <w:rtl/>
        </w:rPr>
        <w:t>בהחלטה</w:t>
      </w:r>
      <w:r w:rsidR="00BB1332">
        <w:rPr>
          <w:rFonts w:ascii="Arial" w:hAnsi="Arial" w:hint="cs"/>
          <w:noProof w:val="0"/>
          <w:rtl/>
        </w:rPr>
        <w:t xml:space="preserve"> </w:t>
      </w:r>
      <w:r w:rsidR="00893ACF">
        <w:rPr>
          <w:rFonts w:ascii="Arial" w:hAnsi="Arial" w:hint="cs"/>
          <w:noProof w:val="0"/>
          <w:rtl/>
        </w:rPr>
        <w:t>מיום 28.4.202</w:t>
      </w:r>
      <w:r w:rsidR="00BB1332">
        <w:rPr>
          <w:rFonts w:ascii="Arial" w:hAnsi="Arial" w:hint="cs"/>
          <w:noProof w:val="0"/>
          <w:rtl/>
        </w:rPr>
        <w:t>3</w:t>
      </w:r>
      <w:r w:rsidR="00893ACF">
        <w:rPr>
          <w:rFonts w:ascii="Arial" w:hAnsi="Arial" w:hint="cs"/>
          <w:noProof w:val="0"/>
          <w:rtl/>
        </w:rPr>
        <w:t xml:space="preserve"> נקבע</w:t>
      </w:r>
      <w:r w:rsidR="002E5527">
        <w:rPr>
          <w:rFonts w:ascii="Arial" w:hAnsi="Arial" w:hint="cs"/>
          <w:noProof w:val="0"/>
          <w:rtl/>
        </w:rPr>
        <w:t xml:space="preserve"> כי ימונו מומחים מטעם בית המשפט, </w:t>
      </w:r>
      <w:r w:rsidR="00893ACF">
        <w:rPr>
          <w:rFonts w:ascii="Arial" w:hAnsi="Arial" w:hint="cs"/>
          <w:noProof w:val="0"/>
          <w:rtl/>
        </w:rPr>
        <w:t>בתחום הפה והלסת, הפלסטיקה, הנוירולוגיה והפסיכיאטריה</w:t>
      </w:r>
      <w:r w:rsidR="002E5527">
        <w:rPr>
          <w:rFonts w:ascii="Arial" w:hAnsi="Arial" w:hint="cs"/>
          <w:noProof w:val="0"/>
          <w:rtl/>
        </w:rPr>
        <w:t xml:space="preserve"> </w:t>
      </w:r>
      <w:r w:rsidR="002E5527">
        <w:rPr>
          <w:rFonts w:ascii="Arial" w:hAnsi="Arial"/>
          <w:noProof w:val="0"/>
          <w:rtl/>
        </w:rPr>
        <w:t>–</w:t>
      </w:r>
      <w:r w:rsidR="002E5527">
        <w:rPr>
          <w:rFonts w:ascii="Arial" w:hAnsi="Arial" w:hint="cs"/>
          <w:noProof w:val="0"/>
          <w:rtl/>
        </w:rPr>
        <w:t xml:space="preserve"> כשלגבי תחום אחרון זה נאמר שהתובע רשאי להבהיר שאינו מעוניין בכך, שכן הדבר לא נזכר בבקשתו</w:t>
      </w:r>
      <w:r w:rsidR="00893ACF">
        <w:rPr>
          <w:rFonts w:ascii="Arial" w:hAnsi="Arial" w:hint="cs"/>
          <w:noProof w:val="0"/>
          <w:rtl/>
        </w:rPr>
        <w:t>. לאחר מכן הבהיר התובע שאינו מעוניין במינוי מומחה בתחום הפסיכיאטריה (הודעה מיום 30.4.202</w:t>
      </w:r>
      <w:r w:rsidR="00BB1332">
        <w:rPr>
          <w:rFonts w:ascii="Arial" w:hAnsi="Arial" w:hint="cs"/>
          <w:noProof w:val="0"/>
          <w:rtl/>
        </w:rPr>
        <w:t>3</w:t>
      </w:r>
      <w:r w:rsidR="00893ACF">
        <w:rPr>
          <w:rFonts w:ascii="Arial" w:hAnsi="Arial" w:hint="cs"/>
          <w:noProof w:val="0"/>
          <w:rtl/>
        </w:rPr>
        <w:t xml:space="preserve">). בהתאם, בהחלטה מיום 18.5.2023 מונו שלושה מומחים מטעם בית המשפט: בתחום הנוירולוגיה, בתחום כירורגיית הפה והלסת ובתחום הכירורגיה הפלסטית. אסב את תשומת הלב לכך שמינוי שלושת המומחים נעשה באותה ההחלטה, כך שכל מומחה </w:t>
      </w:r>
      <w:r w:rsidR="001509D9">
        <w:rPr>
          <w:rFonts w:ascii="Arial" w:hAnsi="Arial" w:hint="cs"/>
          <w:noProof w:val="0"/>
          <w:rtl/>
        </w:rPr>
        <w:t xml:space="preserve">שקיבל לידיו את החלטת המינוי </w:t>
      </w:r>
      <w:r w:rsidR="00893ACF">
        <w:rPr>
          <w:rFonts w:ascii="Arial" w:hAnsi="Arial" w:hint="cs"/>
          <w:noProof w:val="0"/>
          <w:rtl/>
        </w:rPr>
        <w:t xml:space="preserve">מודע למינוי יתר המומחים. </w:t>
      </w:r>
    </w:p>
    <w:p w:rsidR="00893ACF" w:rsidRDefault="00893ACF" w:rsidP="00893ACF">
      <w:pPr>
        <w:spacing w:line="360" w:lineRule="auto"/>
        <w:jc w:val="both"/>
        <w:rPr>
          <w:rFonts w:ascii="Arial" w:hAnsi="Arial"/>
          <w:noProof w:val="0"/>
          <w:rtl/>
        </w:rPr>
      </w:pPr>
    </w:p>
    <w:p w:rsidR="00893ACF" w:rsidRDefault="008406E7" w:rsidP="00893ACF">
      <w:pPr>
        <w:spacing w:line="360" w:lineRule="auto"/>
        <w:jc w:val="both"/>
        <w:rPr>
          <w:rFonts w:ascii="Arial" w:hAnsi="Arial"/>
          <w:noProof w:val="0"/>
          <w:rtl/>
        </w:rPr>
      </w:pPr>
      <w:r>
        <w:rPr>
          <w:rFonts w:ascii="Arial" w:hAnsi="Arial" w:hint="cs"/>
          <w:noProof w:val="0"/>
          <w:rtl/>
        </w:rPr>
        <w:t>7</w:t>
      </w:r>
      <w:r w:rsidR="00893ACF">
        <w:rPr>
          <w:rFonts w:ascii="Arial" w:hAnsi="Arial" w:hint="cs"/>
          <w:noProof w:val="0"/>
          <w:rtl/>
        </w:rPr>
        <w:t>.</w:t>
      </w:r>
      <w:r w:rsidR="00C05520">
        <w:rPr>
          <w:rFonts w:ascii="Arial" w:hAnsi="Arial"/>
          <w:noProof w:val="0"/>
          <w:rtl/>
        </w:rPr>
        <w:tab/>
      </w:r>
      <w:r w:rsidR="00C05520">
        <w:rPr>
          <w:rFonts w:ascii="Arial" w:hAnsi="Arial" w:hint="cs"/>
          <w:noProof w:val="0"/>
          <w:rtl/>
        </w:rPr>
        <w:t xml:space="preserve">המומחה בתחום הנוירולוגיה הגיש את חוות-דעתו, ובה סבר שאין לתובע נכות צמיתה בתחום זה (הוגש ביום 3.9.2023). </w:t>
      </w:r>
    </w:p>
    <w:p w:rsidR="00C05520" w:rsidRDefault="00C05520" w:rsidP="00893ACF">
      <w:pPr>
        <w:spacing w:line="360" w:lineRule="auto"/>
        <w:jc w:val="both"/>
        <w:rPr>
          <w:rFonts w:ascii="Arial" w:hAnsi="Arial"/>
          <w:noProof w:val="0"/>
          <w:rtl/>
        </w:rPr>
      </w:pPr>
    </w:p>
    <w:p w:rsidR="00C05520" w:rsidRDefault="008406E7" w:rsidP="003451CA">
      <w:pPr>
        <w:spacing w:line="360" w:lineRule="auto"/>
        <w:jc w:val="both"/>
        <w:rPr>
          <w:rFonts w:ascii="Arial" w:hAnsi="Arial"/>
          <w:noProof w:val="0"/>
          <w:rtl/>
        </w:rPr>
      </w:pPr>
      <w:r>
        <w:rPr>
          <w:rFonts w:ascii="Arial" w:hAnsi="Arial" w:hint="cs"/>
          <w:noProof w:val="0"/>
          <w:rtl/>
        </w:rPr>
        <w:t>8</w:t>
      </w:r>
      <w:r w:rsidR="00C05520">
        <w:rPr>
          <w:rFonts w:ascii="Arial" w:hAnsi="Arial" w:hint="cs"/>
          <w:noProof w:val="0"/>
          <w:rtl/>
        </w:rPr>
        <w:t>.</w:t>
      </w:r>
      <w:r w:rsidR="00C05520">
        <w:rPr>
          <w:rFonts w:ascii="Arial" w:hAnsi="Arial" w:hint="cs"/>
          <w:noProof w:val="0"/>
          <w:rtl/>
        </w:rPr>
        <w:tab/>
        <w:t xml:space="preserve">ביום 31.10.2023 הגיש מומחה </w:t>
      </w:r>
      <w:r w:rsidR="000C6D75">
        <w:rPr>
          <w:rFonts w:ascii="Arial" w:hAnsi="Arial" w:hint="cs"/>
          <w:noProof w:val="0"/>
          <w:rtl/>
        </w:rPr>
        <w:t>בית המשפט בתחום הפה והלסת את חוות-דעתו</w:t>
      </w:r>
      <w:r w:rsidR="00BB1332">
        <w:rPr>
          <w:rFonts w:ascii="Arial" w:hAnsi="Arial" w:hint="cs"/>
          <w:noProof w:val="0"/>
          <w:rtl/>
        </w:rPr>
        <w:t>, היא חוות-הדעת מושא הבקשה שלפניי</w:t>
      </w:r>
      <w:r w:rsidR="000C6D75">
        <w:rPr>
          <w:rFonts w:ascii="Arial" w:hAnsi="Arial" w:hint="cs"/>
          <w:noProof w:val="0"/>
          <w:rtl/>
        </w:rPr>
        <w:t>. המומחה כתב בחוות-דעתו, תחת הפרק "דיון"</w:t>
      </w:r>
      <w:r w:rsidR="00DF30EF">
        <w:rPr>
          <w:rFonts w:ascii="Arial" w:hAnsi="Arial" w:hint="cs"/>
          <w:noProof w:val="0"/>
          <w:rtl/>
        </w:rPr>
        <w:t xml:space="preserve"> </w:t>
      </w:r>
      <w:r w:rsidR="00DF30EF" w:rsidRPr="00DF30EF">
        <w:rPr>
          <w:rFonts w:ascii="Arial" w:hAnsi="Arial" w:hint="cs"/>
          <w:noProof w:val="0"/>
          <w:rtl/>
        </w:rPr>
        <w:t>(עמ' 15 לחוות-הדעת)</w:t>
      </w:r>
      <w:r w:rsidR="000C6D75">
        <w:rPr>
          <w:rFonts w:ascii="Arial" w:hAnsi="Arial" w:hint="cs"/>
          <w:noProof w:val="0"/>
          <w:rtl/>
        </w:rPr>
        <w:t xml:space="preserve">: </w:t>
      </w:r>
    </w:p>
    <w:p w:rsidR="000C6D75" w:rsidRDefault="000C6D75" w:rsidP="00BB1332">
      <w:pPr>
        <w:ind w:left="1077" w:right="1276"/>
        <w:jc w:val="both"/>
        <w:rPr>
          <w:rFonts w:ascii="Arial" w:hAnsi="Arial"/>
          <w:noProof w:val="0"/>
          <w:rtl/>
        </w:rPr>
      </w:pPr>
    </w:p>
    <w:p w:rsidR="000C6D75" w:rsidRDefault="000C6D75" w:rsidP="007F4879">
      <w:pPr>
        <w:ind w:left="1077" w:right="1276"/>
        <w:jc w:val="both"/>
        <w:rPr>
          <w:rFonts w:ascii="Arial" w:hAnsi="Arial"/>
          <w:noProof w:val="0"/>
          <w:rtl/>
        </w:rPr>
      </w:pPr>
      <w:r>
        <w:rPr>
          <w:rFonts w:ascii="Arial" w:hAnsi="Arial" w:hint="cs"/>
          <w:noProof w:val="0"/>
          <w:rtl/>
        </w:rPr>
        <w:t xml:space="preserve">"בפרק זה אדון בהיבטים של הפגיעה בתובע, בשימת דגש על </w:t>
      </w:r>
      <w:r w:rsidR="00BB1332">
        <w:rPr>
          <w:rFonts w:ascii="Arial" w:hAnsi="Arial" w:hint="cs"/>
          <w:noProof w:val="0"/>
          <w:rtl/>
        </w:rPr>
        <w:t>א</w:t>
      </w:r>
      <w:r>
        <w:rPr>
          <w:rFonts w:ascii="Arial" w:hAnsi="Arial" w:hint="cs"/>
          <w:noProof w:val="0"/>
          <w:rtl/>
        </w:rPr>
        <w:t>לו הנוגעים באופן ישיר לתחום מומח[</w:t>
      </w:r>
      <w:r w:rsidR="00ED5C54">
        <w:rPr>
          <w:rFonts w:ascii="Arial" w:hAnsi="Arial" w:hint="cs"/>
          <w:noProof w:val="0"/>
          <w:rtl/>
        </w:rPr>
        <w:t>י</w:t>
      </w:r>
      <w:r>
        <w:rPr>
          <w:rFonts w:ascii="Arial" w:hAnsi="Arial" w:hint="cs"/>
          <w:noProof w:val="0"/>
          <w:rtl/>
        </w:rPr>
        <w:t>]ותי, עם זאת, אין זה מן הנמנע לחוות את דעתי באשר לתחו</w:t>
      </w:r>
      <w:r w:rsidR="00A751EB">
        <w:rPr>
          <w:rFonts w:ascii="Arial" w:hAnsi="Arial" w:hint="cs"/>
          <w:noProof w:val="0"/>
          <w:rtl/>
        </w:rPr>
        <w:t>מים</w:t>
      </w:r>
      <w:r>
        <w:rPr>
          <w:rFonts w:ascii="Arial" w:hAnsi="Arial" w:hint="cs"/>
          <w:noProof w:val="0"/>
          <w:rtl/>
        </w:rPr>
        <w:t xml:space="preserve"> אחרים, כגון פלסטיקה, נוירולוגיה ופסיכיאטריה של ילדים, שעשויים להיות קשורים לתחום הפה והלסתות, היות ובמסגרת זאת מטפלים במקרים רבים של טראומה וב</w:t>
      </w:r>
      <w:r w:rsidR="00CD0BDD">
        <w:rPr>
          <w:rFonts w:ascii="Arial" w:hAnsi="Arial" w:hint="cs"/>
          <w:noProof w:val="0"/>
          <w:rtl/>
        </w:rPr>
        <w:t>כ</w:t>
      </w:r>
      <w:r>
        <w:rPr>
          <w:rFonts w:ascii="Arial" w:hAnsi="Arial" w:hint="cs"/>
          <w:noProof w:val="0"/>
          <w:rtl/>
        </w:rPr>
        <w:t>ל ההיבטים הקשורים אליה"</w:t>
      </w:r>
      <w:r w:rsidR="007F4879">
        <w:rPr>
          <w:rFonts w:ascii="Arial" w:hAnsi="Arial" w:hint="cs"/>
          <w:noProof w:val="0"/>
          <w:rtl/>
        </w:rPr>
        <w:t>.</w:t>
      </w:r>
      <w:r>
        <w:rPr>
          <w:rFonts w:ascii="Arial" w:hAnsi="Arial" w:hint="cs"/>
          <w:noProof w:val="0"/>
          <w:rtl/>
        </w:rPr>
        <w:t xml:space="preserve"> </w:t>
      </w:r>
    </w:p>
    <w:p w:rsidR="00DF30EF" w:rsidRDefault="00DF30EF" w:rsidP="00BB1332">
      <w:pPr>
        <w:ind w:left="1077" w:right="1276"/>
        <w:jc w:val="both"/>
        <w:rPr>
          <w:rFonts w:ascii="Arial" w:hAnsi="Arial"/>
          <w:noProof w:val="0"/>
          <w:rtl/>
        </w:rPr>
      </w:pPr>
    </w:p>
    <w:p w:rsidR="00DF30EF" w:rsidRDefault="00DF30EF" w:rsidP="00861D6A">
      <w:pPr>
        <w:spacing w:line="360" w:lineRule="auto"/>
        <w:jc w:val="both"/>
        <w:rPr>
          <w:rFonts w:ascii="Arial" w:hAnsi="Arial"/>
          <w:noProof w:val="0"/>
          <w:rtl/>
        </w:rPr>
      </w:pPr>
      <w:r>
        <w:rPr>
          <w:rFonts w:ascii="Arial" w:hAnsi="Arial"/>
          <w:noProof w:val="0"/>
          <w:rtl/>
        </w:rPr>
        <w:lastRenderedPageBreak/>
        <w:tab/>
      </w:r>
      <w:r>
        <w:rPr>
          <w:rFonts w:ascii="Arial" w:hAnsi="Arial" w:hint="cs"/>
          <w:noProof w:val="0"/>
          <w:rtl/>
        </w:rPr>
        <w:t xml:space="preserve">לאחר דברים אלו חיווה המומחה את דעתו, שלפיה הליקוי הקיים אצל התובע במנח לסתותיו הוא התפתחותי ואינו קשור לתאונה. אשר לתזוזת שן שלעמדת המומחה סביר שנגרמה מהתאונה, סבר המומחה שלא נגרמה לתובע נכות צמיתה, </w:t>
      </w:r>
      <w:r w:rsidR="00A751EB">
        <w:rPr>
          <w:rFonts w:ascii="Arial" w:hAnsi="Arial" w:hint="cs"/>
          <w:noProof w:val="0"/>
          <w:rtl/>
        </w:rPr>
        <w:t>הגם שציין של</w:t>
      </w:r>
      <w:r>
        <w:rPr>
          <w:rFonts w:ascii="Arial" w:hAnsi="Arial" w:hint="cs"/>
          <w:noProof w:val="0"/>
          <w:rtl/>
        </w:rPr>
        <w:t>עמדתו נכון לפצות</w:t>
      </w:r>
      <w:r w:rsidR="00A751EB">
        <w:rPr>
          <w:rFonts w:ascii="Arial" w:hAnsi="Arial" w:hint="cs"/>
          <w:noProof w:val="0"/>
          <w:rtl/>
        </w:rPr>
        <w:t xml:space="preserve"> את התובע</w:t>
      </w:r>
      <w:r>
        <w:rPr>
          <w:rFonts w:ascii="Arial" w:hAnsi="Arial" w:hint="cs"/>
          <w:noProof w:val="0"/>
          <w:rtl/>
        </w:rPr>
        <w:t xml:space="preserve"> בגין חלק מעלות הטיפול ליישור השן. </w:t>
      </w:r>
      <w:r w:rsidR="0006595D">
        <w:rPr>
          <w:rFonts w:ascii="Arial" w:hAnsi="Arial" w:hint="cs"/>
          <w:noProof w:val="0"/>
          <w:rtl/>
        </w:rPr>
        <w:t xml:space="preserve">המומחה סבר כי התובע אינו סובל מנכות בשל בעיה </w:t>
      </w:r>
      <w:r w:rsidR="00A751EB">
        <w:rPr>
          <w:rFonts w:ascii="Arial" w:hAnsi="Arial" w:hint="cs"/>
          <w:noProof w:val="0"/>
          <w:rtl/>
        </w:rPr>
        <w:t>ב</w:t>
      </w:r>
      <w:r w:rsidR="0006595D">
        <w:rPr>
          <w:rFonts w:ascii="Arial" w:hAnsi="Arial" w:hint="cs"/>
          <w:noProof w:val="0"/>
          <w:rtl/>
        </w:rPr>
        <w:t xml:space="preserve">פרקי הלסת. לאמור </w:t>
      </w:r>
      <w:r w:rsidR="0006595D">
        <w:rPr>
          <w:rFonts w:ascii="Arial" w:hAnsi="Arial"/>
          <w:noProof w:val="0"/>
          <w:rtl/>
        </w:rPr>
        <w:t>–</w:t>
      </w:r>
      <w:r w:rsidR="0006595D">
        <w:rPr>
          <w:rFonts w:ascii="Arial" w:hAnsi="Arial" w:hint="cs"/>
          <w:noProof w:val="0"/>
          <w:rtl/>
        </w:rPr>
        <w:t xml:space="preserve"> עד כאן, על-פי האמור בחוות-דעת המומחה, לתובע אין נכות צמיתה</w:t>
      </w:r>
      <w:r w:rsidR="00861D6A">
        <w:rPr>
          <w:rFonts w:ascii="Arial" w:hAnsi="Arial" w:hint="cs"/>
          <w:noProof w:val="0"/>
          <w:rtl/>
        </w:rPr>
        <w:t xml:space="preserve"> לגבי הנושאים האמורים</w:t>
      </w:r>
      <w:r w:rsidR="0006595D">
        <w:rPr>
          <w:rFonts w:ascii="Arial" w:hAnsi="Arial" w:hint="cs"/>
          <w:noProof w:val="0"/>
          <w:rtl/>
        </w:rPr>
        <w:t xml:space="preserve">. </w:t>
      </w:r>
    </w:p>
    <w:p w:rsidR="0006595D" w:rsidRDefault="0006595D" w:rsidP="00DF30EF">
      <w:pPr>
        <w:spacing w:line="360" w:lineRule="auto"/>
        <w:jc w:val="both"/>
        <w:rPr>
          <w:rFonts w:ascii="Arial" w:hAnsi="Arial"/>
          <w:noProof w:val="0"/>
          <w:rtl/>
        </w:rPr>
      </w:pPr>
    </w:p>
    <w:p w:rsidR="0006595D" w:rsidRDefault="0006595D" w:rsidP="00861D6A">
      <w:pPr>
        <w:spacing w:line="360" w:lineRule="auto"/>
        <w:jc w:val="both"/>
        <w:rPr>
          <w:rFonts w:ascii="Arial" w:hAnsi="Arial"/>
          <w:noProof w:val="0"/>
          <w:rtl/>
        </w:rPr>
      </w:pPr>
      <w:r>
        <w:rPr>
          <w:rFonts w:ascii="Arial" w:hAnsi="Arial"/>
          <w:noProof w:val="0"/>
          <w:rtl/>
        </w:rPr>
        <w:tab/>
      </w:r>
      <w:r>
        <w:rPr>
          <w:rFonts w:ascii="Arial" w:hAnsi="Arial" w:hint="cs"/>
          <w:noProof w:val="0"/>
          <w:rtl/>
        </w:rPr>
        <w:t>לאחר דברים אלו הוסיף המומחה כך, תחת הכותרת "הצלקות בפנים" (עמ' 17 לחוות-הדעת):</w:t>
      </w:r>
    </w:p>
    <w:p w:rsidR="00A751EB" w:rsidRDefault="00A751EB" w:rsidP="00A751EB">
      <w:pPr>
        <w:ind w:left="1077" w:right="1276"/>
        <w:jc w:val="both"/>
        <w:rPr>
          <w:rFonts w:ascii="Arial" w:hAnsi="Arial"/>
          <w:noProof w:val="0"/>
          <w:rtl/>
        </w:rPr>
      </w:pPr>
    </w:p>
    <w:p w:rsidR="0006595D" w:rsidRDefault="0006595D" w:rsidP="00A751EB">
      <w:pPr>
        <w:ind w:left="1077" w:right="1276"/>
        <w:jc w:val="both"/>
        <w:rPr>
          <w:rFonts w:ascii="Arial" w:hAnsi="Arial"/>
          <w:noProof w:val="0"/>
          <w:rtl/>
        </w:rPr>
      </w:pPr>
      <w:r>
        <w:rPr>
          <w:rFonts w:ascii="Arial" w:hAnsi="Arial" w:hint="cs"/>
          <w:noProof w:val="0"/>
          <w:rtl/>
        </w:rPr>
        <w:t>"</w:t>
      </w:r>
      <w:r w:rsidRPr="00861D6A">
        <w:rPr>
          <w:rFonts w:ascii="Arial" w:hAnsi="Arial" w:hint="cs"/>
          <w:b/>
          <w:bCs/>
          <w:noProof w:val="0"/>
          <w:rtl/>
        </w:rPr>
        <w:t>הבהרה</w:t>
      </w:r>
      <w:r>
        <w:rPr>
          <w:rFonts w:ascii="Arial" w:hAnsi="Arial" w:hint="cs"/>
          <w:noProof w:val="0"/>
          <w:rtl/>
        </w:rPr>
        <w:t>: חלק נכבד מעיסוקו של מומחה בכירור</w:t>
      </w:r>
      <w:r w:rsidR="00A751EB">
        <w:rPr>
          <w:rFonts w:ascii="Arial" w:hAnsi="Arial" w:hint="cs"/>
          <w:noProof w:val="0"/>
          <w:rtl/>
        </w:rPr>
        <w:t>ג</w:t>
      </w:r>
      <w:r>
        <w:rPr>
          <w:rFonts w:ascii="Arial" w:hAnsi="Arial" w:hint="cs"/>
          <w:noProof w:val="0"/>
          <w:rtl/>
        </w:rPr>
        <w:t>ית פה ולסתות העובד בבית חולים, כפי שעסקתי אני במשך 30 שנה, הינו טיפול בטראומה של כל עצמות הפנים, הרקמות הרכות של הפנים והמעקב אחר ריפוי פצעים אלו. כאשר מתעוררת בעית חוסר ריפוי אנחנו מפנים את הפצוע להתיעצות עם מומחה לכירו</w:t>
      </w:r>
      <w:r w:rsidR="00A751EB">
        <w:rPr>
          <w:rFonts w:ascii="Arial" w:hAnsi="Arial" w:hint="cs"/>
          <w:noProof w:val="0"/>
          <w:rtl/>
        </w:rPr>
        <w:t>רג</w:t>
      </w:r>
      <w:r>
        <w:rPr>
          <w:rFonts w:ascii="Arial" w:hAnsi="Arial" w:hint="cs"/>
          <w:noProof w:val="0"/>
          <w:rtl/>
        </w:rPr>
        <w:t>יה פלסטית (פלסטיקאי) בשאלה של אפשרות לשיפו</w:t>
      </w:r>
      <w:r w:rsidR="00A751EB">
        <w:rPr>
          <w:rFonts w:ascii="Arial" w:hAnsi="Arial" w:hint="cs"/>
          <w:noProof w:val="0"/>
          <w:rtl/>
        </w:rPr>
        <w:t>ר</w:t>
      </w:r>
      <w:r>
        <w:rPr>
          <w:rFonts w:ascii="Arial" w:hAnsi="Arial" w:hint="cs"/>
          <w:noProof w:val="0"/>
          <w:rtl/>
        </w:rPr>
        <w:t xml:space="preserve"> התוצאה האסטטית של הפצעים. </w:t>
      </w:r>
      <w:r w:rsidRPr="00861D6A">
        <w:rPr>
          <w:rFonts w:ascii="Arial" w:hAnsi="Arial" w:hint="cs"/>
          <w:b/>
          <w:bCs/>
          <w:noProof w:val="0"/>
          <w:rtl/>
        </w:rPr>
        <w:t>על כן, גם אני אדרש לענין הצלקת</w:t>
      </w:r>
      <w:r>
        <w:rPr>
          <w:rFonts w:ascii="Arial" w:hAnsi="Arial" w:hint="cs"/>
          <w:noProof w:val="0"/>
          <w:rtl/>
        </w:rPr>
        <w:t xml:space="preserve"> שנותרה על פניו של התובע, הן מהפן של </w:t>
      </w:r>
      <w:r w:rsidR="00A751EB">
        <w:rPr>
          <w:rFonts w:ascii="Arial" w:hAnsi="Arial" w:hint="cs"/>
          <w:noProof w:val="0"/>
          <w:rtl/>
        </w:rPr>
        <w:t>הנכות הגופנית והן מעצם חויית הט</w:t>
      </w:r>
      <w:r>
        <w:rPr>
          <w:rFonts w:ascii="Arial" w:hAnsi="Arial" w:hint="cs"/>
          <w:noProof w:val="0"/>
          <w:rtl/>
        </w:rPr>
        <w:t>ר</w:t>
      </w:r>
      <w:r w:rsidR="00A751EB">
        <w:rPr>
          <w:rFonts w:ascii="Arial" w:hAnsi="Arial" w:hint="cs"/>
          <w:noProof w:val="0"/>
          <w:rtl/>
        </w:rPr>
        <w:t>ו</w:t>
      </w:r>
      <w:r>
        <w:rPr>
          <w:rFonts w:ascii="Arial" w:hAnsi="Arial" w:hint="cs"/>
          <w:noProof w:val="0"/>
          <w:rtl/>
        </w:rPr>
        <w:t>אמה שהצלקת גורמת. גם דר' שלומי [מומחה הנתבעת בתחום הפה והלסת, א.ו.] התיחס להפרעות אלו במכתבו"</w:t>
      </w:r>
      <w:r w:rsidR="00861D6A">
        <w:rPr>
          <w:rFonts w:ascii="Arial" w:hAnsi="Arial" w:hint="cs"/>
          <w:noProof w:val="0"/>
          <w:rtl/>
        </w:rPr>
        <w:t xml:space="preserve"> [ההדגשות במקור, א.ו.]</w:t>
      </w:r>
      <w:r>
        <w:rPr>
          <w:rFonts w:ascii="Arial" w:hAnsi="Arial" w:hint="cs"/>
          <w:noProof w:val="0"/>
          <w:rtl/>
        </w:rPr>
        <w:t xml:space="preserve">. </w:t>
      </w:r>
    </w:p>
    <w:p w:rsidR="008321D3" w:rsidRDefault="008321D3" w:rsidP="00A751EB">
      <w:pPr>
        <w:ind w:left="1077" w:right="1276"/>
        <w:jc w:val="both"/>
        <w:rPr>
          <w:rFonts w:ascii="Arial" w:hAnsi="Arial"/>
          <w:noProof w:val="0"/>
          <w:rtl/>
        </w:rPr>
      </w:pPr>
    </w:p>
    <w:p w:rsidR="008321D3" w:rsidRDefault="008321D3" w:rsidP="00861D6A">
      <w:pPr>
        <w:spacing w:line="360" w:lineRule="auto"/>
        <w:ind w:firstLine="720"/>
        <w:jc w:val="both"/>
        <w:rPr>
          <w:rFonts w:ascii="Arial" w:hAnsi="Arial"/>
          <w:noProof w:val="0"/>
          <w:rtl/>
        </w:rPr>
      </w:pPr>
      <w:r>
        <w:rPr>
          <w:rFonts w:ascii="Arial" w:hAnsi="Arial" w:hint="cs"/>
          <w:noProof w:val="0"/>
          <w:rtl/>
        </w:rPr>
        <w:t xml:space="preserve">לאחר </w:t>
      </w:r>
      <w:r w:rsidR="00861D6A">
        <w:rPr>
          <w:rFonts w:ascii="Arial" w:hAnsi="Arial" w:hint="cs"/>
          <w:noProof w:val="0"/>
          <w:rtl/>
        </w:rPr>
        <w:t>מכן</w:t>
      </w:r>
      <w:r>
        <w:rPr>
          <w:rFonts w:ascii="Arial" w:hAnsi="Arial" w:hint="cs"/>
          <w:noProof w:val="0"/>
          <w:rtl/>
        </w:rPr>
        <w:t xml:space="preserve"> </w:t>
      </w:r>
      <w:r w:rsidR="004F744A">
        <w:rPr>
          <w:rFonts w:ascii="Arial" w:hAnsi="Arial" w:hint="cs"/>
          <w:noProof w:val="0"/>
          <w:rtl/>
        </w:rPr>
        <w:t>ה</w:t>
      </w:r>
      <w:r>
        <w:rPr>
          <w:rFonts w:ascii="Arial" w:hAnsi="Arial" w:hint="cs"/>
          <w:noProof w:val="0"/>
          <w:rtl/>
        </w:rPr>
        <w:t xml:space="preserve">תייחס המומחה בתחום הפה והלסת בהרחבה </w:t>
      </w:r>
      <w:r w:rsidR="00861D6A">
        <w:rPr>
          <w:rFonts w:ascii="Arial" w:hAnsi="Arial" w:hint="cs"/>
          <w:noProof w:val="0"/>
          <w:rtl/>
        </w:rPr>
        <w:t xml:space="preserve">יחסית </w:t>
      </w:r>
      <w:r>
        <w:rPr>
          <w:rFonts w:ascii="Arial" w:hAnsi="Arial" w:hint="cs"/>
          <w:noProof w:val="0"/>
          <w:rtl/>
        </w:rPr>
        <w:t>לנושא הצלק</w:t>
      </w:r>
      <w:r w:rsidR="00861D6A">
        <w:rPr>
          <w:rFonts w:ascii="Arial" w:hAnsi="Arial" w:hint="cs"/>
          <w:noProof w:val="0"/>
          <w:rtl/>
        </w:rPr>
        <w:t>ו</w:t>
      </w:r>
      <w:r>
        <w:rPr>
          <w:rFonts w:ascii="Arial" w:hAnsi="Arial" w:hint="cs"/>
          <w:noProof w:val="0"/>
          <w:rtl/>
        </w:rPr>
        <w:t>ת. המומחה התייחס בחוות-דעתו לחוות-הדעת של הנתבעת בתחום הפלסטיקה (מאת ד"ר פרלוק), וחלק עליה. מומחה בית המשפט בתחום הפה והלסת סבר, כי לתובע נכות צמיתה בקשר לאח</w:t>
      </w:r>
      <w:r w:rsidR="00A751EB">
        <w:rPr>
          <w:rFonts w:ascii="Arial" w:hAnsi="Arial" w:hint="cs"/>
          <w:noProof w:val="0"/>
          <w:rtl/>
        </w:rPr>
        <w:t>ת</w:t>
      </w:r>
      <w:r>
        <w:rPr>
          <w:rFonts w:ascii="Arial" w:hAnsi="Arial" w:hint="cs"/>
          <w:noProof w:val="0"/>
          <w:rtl/>
        </w:rPr>
        <w:t xml:space="preserve"> מן </w:t>
      </w:r>
      <w:r w:rsidR="001509D9">
        <w:rPr>
          <w:rFonts w:ascii="Arial" w:hAnsi="Arial" w:hint="cs"/>
          <w:noProof w:val="0"/>
          <w:rtl/>
        </w:rPr>
        <w:t>הצלקות, בשיעור של 20%. בנוסף סב</w:t>
      </w:r>
      <w:r>
        <w:rPr>
          <w:rFonts w:ascii="Arial" w:hAnsi="Arial" w:hint="cs"/>
          <w:noProof w:val="0"/>
          <w:rtl/>
        </w:rPr>
        <w:t xml:space="preserve">ר המומחה כי בשל העדר תחושה הקשור לצלקת, לתובע 5% נכות נוספים. </w:t>
      </w:r>
    </w:p>
    <w:p w:rsidR="008321D3" w:rsidRDefault="008321D3" w:rsidP="008321D3">
      <w:pPr>
        <w:spacing w:line="360" w:lineRule="auto"/>
        <w:jc w:val="both"/>
        <w:rPr>
          <w:rFonts w:ascii="Arial" w:hAnsi="Arial"/>
          <w:noProof w:val="0"/>
          <w:rtl/>
        </w:rPr>
      </w:pPr>
    </w:p>
    <w:p w:rsidR="008321D3" w:rsidRDefault="008321D3" w:rsidP="00861D6A">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המומחה הוסיף והתייחס בחוות-דעתו </w:t>
      </w:r>
      <w:r w:rsidR="00A751EB">
        <w:rPr>
          <w:rFonts w:ascii="Arial" w:hAnsi="Arial" w:hint="cs"/>
          <w:noProof w:val="0"/>
          <w:rtl/>
        </w:rPr>
        <w:t>ג</w:t>
      </w:r>
      <w:r>
        <w:rPr>
          <w:rFonts w:ascii="Arial" w:hAnsi="Arial" w:hint="cs"/>
          <w:noProof w:val="0"/>
          <w:rtl/>
        </w:rPr>
        <w:t xml:space="preserve">ם לנושא הנוירולוגי. זאת הגם שציין כי הנושא אינו מסמכותו, והוסיף שלגבי נושא זה מונה מומחה בתחום הנוירולוגיה (בלשונו: </w:t>
      </w:r>
      <w:r w:rsidR="00A751EB">
        <w:rPr>
          <w:rFonts w:ascii="Arial" w:hAnsi="Arial" w:hint="cs"/>
          <w:noProof w:val="0"/>
          <w:rtl/>
        </w:rPr>
        <w:t>"</w:t>
      </w:r>
      <w:r>
        <w:rPr>
          <w:rFonts w:ascii="Arial" w:hAnsi="Arial" w:hint="cs"/>
          <w:noProof w:val="0"/>
          <w:rtl/>
        </w:rPr>
        <w:t xml:space="preserve">בסעיף זה ברצוני להתיחס באופן עקרוני לענין הקשר שבין הפציעה שהתובע עבר לבין </w:t>
      </w:r>
      <w:r w:rsidRPr="00861D6A">
        <w:rPr>
          <w:rFonts w:ascii="Arial" w:hAnsi="Arial" w:hint="cs"/>
          <w:b/>
          <w:bCs/>
          <w:noProof w:val="0"/>
          <w:rtl/>
        </w:rPr>
        <w:t>הפרעת הטורט שאובחנה ע"י נוירולוגית ילדים</w:t>
      </w:r>
      <w:r>
        <w:rPr>
          <w:rFonts w:ascii="Arial" w:hAnsi="Arial" w:hint="cs"/>
          <w:noProof w:val="0"/>
          <w:rtl/>
        </w:rPr>
        <w:t xml:space="preserve">... עם זאת אדגיש כי אין זה מסמכותי </w:t>
      </w:r>
      <w:r w:rsidRPr="00861D6A">
        <w:rPr>
          <w:rFonts w:ascii="Arial" w:hAnsi="Arial" w:hint="cs"/>
          <w:b/>
          <w:bCs/>
          <w:noProof w:val="0"/>
          <w:rtl/>
        </w:rPr>
        <w:t>לשקלל</w:t>
      </w:r>
      <w:r>
        <w:rPr>
          <w:rFonts w:ascii="Arial" w:hAnsi="Arial" w:hint="cs"/>
          <w:noProof w:val="0"/>
          <w:rtl/>
        </w:rPr>
        <w:t xml:space="preserve"> את כלל מרכיבי הטורט הרבים, לשם קביעת אחוזי הנכות וה</w:t>
      </w:r>
      <w:r w:rsidR="00892C99">
        <w:rPr>
          <w:rFonts w:ascii="Arial" w:hAnsi="Arial" w:hint="cs"/>
          <w:noProof w:val="0"/>
          <w:rtl/>
        </w:rPr>
        <w:t>פרוגנוזה, שכן זה בתחום סמכותו של הנוירולוג/ית. משוכנע אני כי המומחה בתחום זה שמונה ע"י כב' השופט ידרש לענין שיקלול זה"</w:t>
      </w:r>
      <w:r w:rsidR="00861D6A">
        <w:rPr>
          <w:rFonts w:ascii="Arial" w:hAnsi="Arial" w:hint="cs"/>
          <w:noProof w:val="0"/>
          <w:rtl/>
        </w:rPr>
        <w:t xml:space="preserve"> (עמ' 18 לחוות-הדעת; ההדגשות במקור, א.ו.)</w:t>
      </w:r>
      <w:r w:rsidR="00892C99">
        <w:rPr>
          <w:rFonts w:ascii="Arial" w:hAnsi="Arial" w:hint="cs"/>
          <w:noProof w:val="0"/>
          <w:rtl/>
        </w:rPr>
        <w:t xml:space="preserve">. המומחה המשיך והתייחס ל"טיקים" שצפה בתובע. </w:t>
      </w:r>
      <w:r w:rsidR="00A751EB">
        <w:rPr>
          <w:rFonts w:ascii="Arial" w:hAnsi="Arial" w:hint="cs"/>
          <w:noProof w:val="0"/>
          <w:rtl/>
        </w:rPr>
        <w:t xml:space="preserve">עוד הוסיף </w:t>
      </w:r>
      <w:r w:rsidR="00892C99">
        <w:rPr>
          <w:rFonts w:ascii="Arial" w:hAnsi="Arial" w:hint="cs"/>
          <w:noProof w:val="0"/>
          <w:rtl/>
        </w:rPr>
        <w:t xml:space="preserve">המומחה שמנסיונו, לצלקות בפנים עלולה להיות השפעה פסיכולוגית, עד כדי פיתוח דיכאון, חרדות, דימוי גוף נמוך, סיוטי לילה והיזכרות חוזרת בטאומה. המומחה אף </w:t>
      </w:r>
      <w:r w:rsidR="00A751EB">
        <w:rPr>
          <w:rFonts w:ascii="Arial" w:hAnsi="Arial" w:hint="cs"/>
          <w:noProof w:val="0"/>
          <w:rtl/>
        </w:rPr>
        <w:t>ציין</w:t>
      </w:r>
      <w:r w:rsidR="00892C99">
        <w:rPr>
          <w:rFonts w:ascii="Arial" w:hAnsi="Arial" w:hint="cs"/>
          <w:noProof w:val="0"/>
          <w:rtl/>
        </w:rPr>
        <w:t xml:space="preserve"> שתופעות אלו נזכרו בחוות-הדעת הפסיכיאטרית מטעם </w:t>
      </w:r>
      <w:r w:rsidR="00A751EB">
        <w:rPr>
          <w:rFonts w:ascii="Arial" w:hAnsi="Arial" w:hint="cs"/>
          <w:noProof w:val="0"/>
          <w:rtl/>
        </w:rPr>
        <w:t>הנתבעת</w:t>
      </w:r>
      <w:r w:rsidR="00892C99">
        <w:rPr>
          <w:rFonts w:ascii="Arial" w:hAnsi="Arial" w:hint="cs"/>
          <w:noProof w:val="0"/>
          <w:rtl/>
        </w:rPr>
        <w:t xml:space="preserve">, וכי הן קיימות אצל התובע. המומחה הוסיף שתופעות אלו הופיעו אצל התובע לאחר התאונה. המומחה </w:t>
      </w:r>
      <w:r w:rsidR="00A6781D">
        <w:rPr>
          <w:rFonts w:ascii="Arial" w:hAnsi="Arial" w:hint="cs"/>
          <w:noProof w:val="0"/>
          <w:rtl/>
        </w:rPr>
        <w:t>ציין</w:t>
      </w:r>
      <w:r w:rsidR="00892C99">
        <w:rPr>
          <w:rFonts w:ascii="Arial" w:hAnsi="Arial" w:hint="cs"/>
          <w:noProof w:val="0"/>
          <w:rtl/>
        </w:rPr>
        <w:t xml:space="preserve"> שהוא תומך בעמדה של המומחה הפסיכיאטרי מטעם הנתבעת בנושא זה. </w:t>
      </w:r>
    </w:p>
    <w:p w:rsidR="00892C99" w:rsidRDefault="00892C99" w:rsidP="008321D3">
      <w:pPr>
        <w:spacing w:line="360" w:lineRule="auto"/>
        <w:jc w:val="both"/>
        <w:rPr>
          <w:rFonts w:ascii="Arial" w:hAnsi="Arial"/>
          <w:noProof w:val="0"/>
          <w:rtl/>
        </w:rPr>
      </w:pPr>
    </w:p>
    <w:p w:rsidR="00892C99" w:rsidRDefault="00892C99" w:rsidP="00861D6A">
      <w:pPr>
        <w:spacing w:line="360" w:lineRule="auto"/>
        <w:jc w:val="both"/>
        <w:rPr>
          <w:rFonts w:ascii="Arial" w:hAnsi="Arial"/>
          <w:noProof w:val="0"/>
          <w:rtl/>
        </w:rPr>
      </w:pPr>
      <w:r>
        <w:rPr>
          <w:rFonts w:ascii="Arial" w:hAnsi="Arial"/>
          <w:noProof w:val="0"/>
          <w:rtl/>
        </w:rPr>
        <w:lastRenderedPageBreak/>
        <w:tab/>
      </w:r>
      <w:r w:rsidR="001509D9">
        <w:rPr>
          <w:rFonts w:ascii="Arial" w:hAnsi="Arial" w:hint="cs"/>
          <w:noProof w:val="0"/>
          <w:rtl/>
        </w:rPr>
        <w:t>לשלמות התמונה אציין ש</w:t>
      </w:r>
      <w:r w:rsidR="00A751EB">
        <w:rPr>
          <w:rFonts w:ascii="Arial" w:hAnsi="Arial" w:hint="cs"/>
          <w:noProof w:val="0"/>
          <w:rtl/>
        </w:rPr>
        <w:t xml:space="preserve">המומחה </w:t>
      </w:r>
      <w:r w:rsidR="001509D9">
        <w:rPr>
          <w:rFonts w:ascii="Arial" w:hAnsi="Arial" w:hint="cs"/>
          <w:noProof w:val="0"/>
          <w:rtl/>
        </w:rPr>
        <w:t xml:space="preserve">התייחס </w:t>
      </w:r>
      <w:r w:rsidR="00861D6A">
        <w:rPr>
          <w:rFonts w:ascii="Arial" w:hAnsi="Arial" w:hint="cs"/>
          <w:noProof w:val="0"/>
          <w:rtl/>
        </w:rPr>
        <w:t xml:space="preserve">גם </w:t>
      </w:r>
      <w:r w:rsidR="00321DA7">
        <w:rPr>
          <w:rFonts w:ascii="Arial" w:hAnsi="Arial" w:hint="cs"/>
          <w:noProof w:val="0"/>
          <w:rtl/>
        </w:rPr>
        <w:t xml:space="preserve">לנושא הריור, באשר </w:t>
      </w:r>
      <w:r w:rsidR="00A751EB">
        <w:rPr>
          <w:rFonts w:ascii="Arial" w:hAnsi="Arial" w:hint="cs"/>
          <w:noProof w:val="0"/>
          <w:rtl/>
        </w:rPr>
        <w:t>א</w:t>
      </w:r>
      <w:r w:rsidR="00321DA7">
        <w:rPr>
          <w:rFonts w:ascii="Arial" w:hAnsi="Arial" w:hint="cs"/>
          <w:noProof w:val="0"/>
          <w:rtl/>
        </w:rPr>
        <w:t>ליו הלי</w:t>
      </w:r>
      <w:r w:rsidR="00A751EB">
        <w:rPr>
          <w:rFonts w:ascii="Arial" w:hAnsi="Arial" w:hint="cs"/>
          <w:noProof w:val="0"/>
          <w:rtl/>
        </w:rPr>
        <w:t>ן</w:t>
      </w:r>
      <w:r w:rsidR="00321DA7">
        <w:rPr>
          <w:rFonts w:ascii="Arial" w:hAnsi="Arial" w:hint="cs"/>
          <w:noProof w:val="0"/>
          <w:rtl/>
        </w:rPr>
        <w:t xml:space="preserve"> התובע, </w:t>
      </w:r>
      <w:r w:rsidR="00861D6A">
        <w:rPr>
          <w:rFonts w:ascii="Arial" w:hAnsi="Arial" w:hint="cs"/>
          <w:noProof w:val="0"/>
          <w:rtl/>
        </w:rPr>
        <w:t>ו</w:t>
      </w:r>
      <w:r w:rsidR="00321DA7">
        <w:rPr>
          <w:rFonts w:ascii="Arial" w:hAnsi="Arial" w:hint="cs"/>
          <w:noProof w:val="0"/>
          <w:rtl/>
        </w:rPr>
        <w:t xml:space="preserve">סבר שאין מקום לקבוע </w:t>
      </w:r>
      <w:r w:rsidR="00861D6A">
        <w:rPr>
          <w:rFonts w:ascii="Arial" w:hAnsi="Arial" w:hint="cs"/>
          <w:noProof w:val="0"/>
          <w:rtl/>
        </w:rPr>
        <w:t xml:space="preserve">שנגרמה לתובע </w:t>
      </w:r>
      <w:r w:rsidR="00321DA7">
        <w:rPr>
          <w:rFonts w:ascii="Arial" w:hAnsi="Arial" w:hint="cs"/>
          <w:noProof w:val="0"/>
          <w:rtl/>
        </w:rPr>
        <w:t>נכות בנושא כתוצאה מהתאונה.</w:t>
      </w:r>
      <w:r>
        <w:rPr>
          <w:rFonts w:ascii="Arial" w:hAnsi="Arial" w:hint="cs"/>
          <w:noProof w:val="0"/>
          <w:rtl/>
        </w:rPr>
        <w:t xml:space="preserve"> </w:t>
      </w:r>
    </w:p>
    <w:p w:rsidR="00C05520" w:rsidRDefault="00C05520" w:rsidP="00893ACF">
      <w:pPr>
        <w:spacing w:line="360" w:lineRule="auto"/>
        <w:jc w:val="both"/>
        <w:rPr>
          <w:rFonts w:ascii="Arial" w:hAnsi="Arial"/>
          <w:noProof w:val="0"/>
          <w:rtl/>
        </w:rPr>
      </w:pPr>
    </w:p>
    <w:p w:rsidR="00A751EB" w:rsidRDefault="008406E7" w:rsidP="004F744A">
      <w:pPr>
        <w:spacing w:line="360" w:lineRule="auto"/>
        <w:jc w:val="both"/>
        <w:rPr>
          <w:rFonts w:ascii="Arial" w:hAnsi="Arial"/>
          <w:noProof w:val="0"/>
          <w:rtl/>
        </w:rPr>
      </w:pPr>
      <w:r>
        <w:rPr>
          <w:rFonts w:ascii="Arial" w:hAnsi="Arial" w:hint="cs"/>
          <w:noProof w:val="0"/>
          <w:rtl/>
        </w:rPr>
        <w:t>9</w:t>
      </w:r>
      <w:r w:rsidR="00626358">
        <w:rPr>
          <w:rFonts w:ascii="Arial" w:hAnsi="Arial" w:hint="cs"/>
          <w:noProof w:val="0"/>
          <w:rtl/>
        </w:rPr>
        <w:t>.</w:t>
      </w:r>
      <w:r w:rsidR="00626358">
        <w:rPr>
          <w:rFonts w:ascii="Arial" w:hAnsi="Arial" w:hint="cs"/>
          <w:noProof w:val="0"/>
          <w:rtl/>
        </w:rPr>
        <w:tab/>
        <w:t>למרבה הצער, המומחה הרפואי שמונה בתחום הכירורגיה הפלסטית, נפטר. לבית המשפט הוגשה הודעה שלפיה הוא הספיק להכין את חוות-דעתו לפני פטירתו המצערת, וזו הוגשה לתיק בית המשפט</w:t>
      </w:r>
      <w:r w:rsidR="00B12FFA">
        <w:rPr>
          <w:rFonts w:ascii="Arial" w:hAnsi="Arial" w:hint="cs"/>
          <w:noProof w:val="0"/>
          <w:rtl/>
        </w:rPr>
        <w:t xml:space="preserve"> (ביום 16.11.2023)</w:t>
      </w:r>
      <w:r w:rsidR="00626358">
        <w:rPr>
          <w:rFonts w:ascii="Arial" w:hAnsi="Arial" w:hint="cs"/>
          <w:noProof w:val="0"/>
          <w:rtl/>
        </w:rPr>
        <w:t xml:space="preserve">. על-פי האמור בחוות-הדעת, לתובע נכות צמיתה בשיעור של 7.5% בגין הצלקת, וזו אסתטית ואינה תפקודית. </w:t>
      </w:r>
    </w:p>
    <w:p w:rsidR="00B12FFA" w:rsidRDefault="00B12FFA" w:rsidP="00626358">
      <w:pPr>
        <w:spacing w:line="360" w:lineRule="auto"/>
        <w:jc w:val="both"/>
        <w:rPr>
          <w:rFonts w:ascii="Arial" w:hAnsi="Arial"/>
          <w:noProof w:val="0"/>
          <w:rtl/>
        </w:rPr>
      </w:pPr>
    </w:p>
    <w:p w:rsidR="00B12FFA" w:rsidRDefault="008406E7" w:rsidP="004F744A">
      <w:pPr>
        <w:spacing w:line="360" w:lineRule="auto"/>
        <w:jc w:val="both"/>
        <w:rPr>
          <w:rFonts w:ascii="Arial" w:hAnsi="Arial"/>
          <w:noProof w:val="0"/>
          <w:rtl/>
        </w:rPr>
      </w:pPr>
      <w:r>
        <w:rPr>
          <w:rFonts w:ascii="Arial" w:hAnsi="Arial" w:hint="cs"/>
          <w:noProof w:val="0"/>
          <w:rtl/>
        </w:rPr>
        <w:t>10</w:t>
      </w:r>
      <w:r w:rsidR="00B12FFA">
        <w:rPr>
          <w:rFonts w:ascii="Arial" w:hAnsi="Arial" w:hint="cs"/>
          <w:noProof w:val="0"/>
          <w:rtl/>
        </w:rPr>
        <w:t>.</w:t>
      </w:r>
      <w:r w:rsidR="00B12FFA">
        <w:rPr>
          <w:rFonts w:ascii="Arial" w:hAnsi="Arial" w:hint="cs"/>
          <w:noProof w:val="0"/>
          <w:rtl/>
        </w:rPr>
        <w:tab/>
      </w:r>
      <w:r w:rsidR="004F744A">
        <w:rPr>
          <w:rFonts w:ascii="Arial" w:hAnsi="Arial" w:hint="cs"/>
          <w:noProof w:val="0"/>
          <w:rtl/>
        </w:rPr>
        <w:t>בהמשך,</w:t>
      </w:r>
      <w:r w:rsidR="00B12FFA">
        <w:rPr>
          <w:rFonts w:ascii="Arial" w:hAnsi="Arial" w:hint="cs"/>
          <w:noProof w:val="0"/>
          <w:rtl/>
        </w:rPr>
        <w:t xml:space="preserve"> הנתבעת הגישה בקשה למנות מומחה אחר בתחום הכירורגיה הפלסטית בשל פטירת המומחה (בקשה מיום 16.11.2023). התובע הודיע שאין צורך למנות מומחה אחר, שכן מומחה בית המשפט בתחום הפה והלסת התייחס בחוות-דעתו גם לנושא הכירורגיה הפלסטית (הודעה מיום 19.11.2023). </w:t>
      </w:r>
    </w:p>
    <w:p w:rsidR="00B12FFA" w:rsidRDefault="00B12FFA" w:rsidP="00626358">
      <w:pPr>
        <w:spacing w:line="360" w:lineRule="auto"/>
        <w:jc w:val="both"/>
        <w:rPr>
          <w:rFonts w:ascii="Arial" w:hAnsi="Arial"/>
          <w:noProof w:val="0"/>
          <w:rtl/>
        </w:rPr>
      </w:pPr>
    </w:p>
    <w:p w:rsidR="00B12FFA" w:rsidRDefault="008406E7" w:rsidP="002B6AC5">
      <w:pPr>
        <w:spacing w:line="360" w:lineRule="auto"/>
        <w:jc w:val="both"/>
        <w:rPr>
          <w:rFonts w:ascii="Arial" w:hAnsi="Arial"/>
          <w:noProof w:val="0"/>
          <w:rtl/>
        </w:rPr>
      </w:pPr>
      <w:r>
        <w:rPr>
          <w:rFonts w:ascii="Arial" w:hAnsi="Arial" w:hint="cs"/>
          <w:noProof w:val="0"/>
          <w:rtl/>
        </w:rPr>
        <w:t>11</w:t>
      </w:r>
      <w:r w:rsidR="00B12FFA">
        <w:rPr>
          <w:rFonts w:ascii="Arial" w:hAnsi="Arial" w:hint="cs"/>
          <w:noProof w:val="0"/>
          <w:rtl/>
        </w:rPr>
        <w:t>.</w:t>
      </w:r>
      <w:r w:rsidR="00B12FFA">
        <w:rPr>
          <w:rFonts w:ascii="Arial" w:hAnsi="Arial" w:hint="cs"/>
          <w:noProof w:val="0"/>
          <w:rtl/>
        </w:rPr>
        <w:tab/>
        <w:t xml:space="preserve">ביום 20.2.2024 </w:t>
      </w:r>
      <w:r w:rsidR="004F744A">
        <w:rPr>
          <w:rFonts w:ascii="Arial" w:hAnsi="Arial" w:hint="cs"/>
          <w:noProof w:val="0"/>
          <w:rtl/>
        </w:rPr>
        <w:t>נערך</w:t>
      </w:r>
      <w:r w:rsidR="00B12FFA">
        <w:rPr>
          <w:rFonts w:ascii="Arial" w:hAnsi="Arial" w:hint="cs"/>
          <w:noProof w:val="0"/>
          <w:rtl/>
        </w:rPr>
        <w:t xml:space="preserve"> דיון לשם בירור המצב שנוצר. התובע טען שאין להתייחס לחוות-הדעת בתחום הכירורגיה הפלסטית</w:t>
      </w:r>
      <w:r w:rsidR="00A6781D">
        <w:rPr>
          <w:rFonts w:ascii="Arial" w:hAnsi="Arial" w:hint="cs"/>
          <w:noProof w:val="0"/>
          <w:rtl/>
        </w:rPr>
        <w:t>,</w:t>
      </w:r>
      <w:r w:rsidR="00B12FFA">
        <w:rPr>
          <w:rFonts w:ascii="Arial" w:hAnsi="Arial" w:hint="cs"/>
          <w:noProof w:val="0"/>
          <w:rtl/>
        </w:rPr>
        <w:t xml:space="preserve"> שכן מומחה </w:t>
      </w:r>
      <w:r w:rsidR="00576736">
        <w:rPr>
          <w:rFonts w:ascii="Arial" w:hAnsi="Arial" w:hint="cs"/>
          <w:noProof w:val="0"/>
          <w:rtl/>
        </w:rPr>
        <w:t xml:space="preserve">זה </w:t>
      </w:r>
      <w:r w:rsidR="00B12FFA">
        <w:rPr>
          <w:rFonts w:ascii="Arial" w:hAnsi="Arial" w:hint="cs"/>
          <w:noProof w:val="0"/>
          <w:rtl/>
        </w:rPr>
        <w:t>נפטר ואינו יכול להיחקר עליה. התובע חזר על עמדתו שלפיה אין למנות מומחה חלופ</w:t>
      </w:r>
      <w:r w:rsidR="004F744A">
        <w:rPr>
          <w:rFonts w:ascii="Arial" w:hAnsi="Arial" w:hint="cs"/>
          <w:noProof w:val="0"/>
          <w:rtl/>
        </w:rPr>
        <w:t>י</w:t>
      </w:r>
      <w:r w:rsidR="00B12FFA">
        <w:rPr>
          <w:rFonts w:ascii="Arial" w:hAnsi="Arial" w:hint="cs"/>
          <w:noProof w:val="0"/>
          <w:rtl/>
        </w:rPr>
        <w:t xml:space="preserve"> בתחום זה, שכן </w:t>
      </w:r>
      <w:r w:rsidR="002B6AC5">
        <w:rPr>
          <w:rFonts w:ascii="Arial" w:hAnsi="Arial" w:hint="cs"/>
          <w:noProof w:val="0"/>
          <w:rtl/>
        </w:rPr>
        <w:t>הנושא</w:t>
      </w:r>
      <w:r w:rsidR="00B12FFA">
        <w:rPr>
          <w:rFonts w:ascii="Arial" w:hAnsi="Arial" w:hint="cs"/>
          <w:noProof w:val="0"/>
          <w:rtl/>
        </w:rPr>
        <w:t xml:space="preserve"> </w:t>
      </w:r>
      <w:r w:rsidR="002B6AC5">
        <w:rPr>
          <w:rFonts w:ascii="Arial" w:hAnsi="Arial" w:hint="cs"/>
          <w:noProof w:val="0"/>
          <w:rtl/>
        </w:rPr>
        <w:t>זכה ל</w:t>
      </w:r>
      <w:r w:rsidR="00B12FFA">
        <w:rPr>
          <w:rFonts w:ascii="Arial" w:hAnsi="Arial" w:hint="cs"/>
          <w:noProof w:val="0"/>
          <w:rtl/>
        </w:rPr>
        <w:t>התייחסות בחוות-דעת המומחה בתחום הפה והלסת.</w:t>
      </w:r>
    </w:p>
    <w:p w:rsidR="00750AF5" w:rsidRDefault="00750AF5" w:rsidP="00626358">
      <w:pPr>
        <w:spacing w:line="360" w:lineRule="auto"/>
        <w:jc w:val="both"/>
        <w:rPr>
          <w:rFonts w:ascii="Arial" w:hAnsi="Arial"/>
          <w:noProof w:val="0"/>
          <w:rtl/>
        </w:rPr>
      </w:pPr>
    </w:p>
    <w:p w:rsidR="00750AF5" w:rsidRDefault="00750AF5" w:rsidP="00750AF5">
      <w:pPr>
        <w:spacing w:line="360" w:lineRule="auto"/>
        <w:jc w:val="both"/>
        <w:rPr>
          <w:rFonts w:ascii="Arial" w:hAnsi="Arial"/>
          <w:noProof w:val="0"/>
          <w:rtl/>
        </w:rPr>
      </w:pPr>
      <w:r>
        <w:rPr>
          <w:rFonts w:ascii="Arial" w:hAnsi="Arial"/>
          <w:noProof w:val="0"/>
          <w:rtl/>
        </w:rPr>
        <w:tab/>
      </w:r>
      <w:r>
        <w:rPr>
          <w:rFonts w:ascii="Arial" w:hAnsi="Arial" w:hint="cs"/>
          <w:noProof w:val="0"/>
          <w:rtl/>
        </w:rPr>
        <w:t>מנגד, הנתבעת טענה כי בית המשפט מינה מומחה בתחום הכירורגיה הפלסטית, ועל כן אין מקום לקבוע כי ניתן כיום להסתפק בחוות-הדעת בתחום הפה והלסת. הנתבעת טענה שיש לקיים את החלטת המינוי כפי שניתנה</w:t>
      </w:r>
      <w:r w:rsidR="00AE5B65">
        <w:rPr>
          <w:rFonts w:ascii="Arial" w:hAnsi="Arial" w:hint="cs"/>
          <w:noProof w:val="0"/>
          <w:rtl/>
        </w:rPr>
        <w:t>, שלפיה יעסוק בתחום זה מומחה נפרד</w:t>
      </w:r>
      <w:r>
        <w:rPr>
          <w:rFonts w:ascii="Arial" w:hAnsi="Arial" w:hint="cs"/>
          <w:noProof w:val="0"/>
          <w:rtl/>
        </w:rPr>
        <w:t xml:space="preserve">. הנתבעת טענה כי המומחה בתחום הפה והלסת חרג מסמכותו. הנתבעת טענה שאין מניעה למנות מומחה חלופי בתחום הכירורגיה הפלסטית, ולהציג בפניו את חוות-הדעת בתחום הפה והלסת ואת חוות-הדעת בתחום הכירורגיה הפלסטית של המומחה שנפטר. הנתבעת טענה כי היא מסכימה לשאת בעלות המומחה הנוסף שימונה. </w:t>
      </w:r>
    </w:p>
    <w:p w:rsidR="00750AF5" w:rsidRDefault="00750AF5" w:rsidP="00750AF5">
      <w:pPr>
        <w:tabs>
          <w:tab w:val="left" w:pos="6141"/>
        </w:tabs>
        <w:spacing w:line="360" w:lineRule="auto"/>
        <w:jc w:val="both"/>
        <w:rPr>
          <w:rFonts w:ascii="Arial" w:hAnsi="Arial"/>
          <w:noProof w:val="0"/>
          <w:rtl/>
        </w:rPr>
      </w:pPr>
      <w:r>
        <w:rPr>
          <w:rFonts w:ascii="Arial" w:hAnsi="Arial"/>
          <w:noProof w:val="0"/>
          <w:rtl/>
        </w:rPr>
        <w:tab/>
      </w:r>
    </w:p>
    <w:p w:rsidR="00750AF5" w:rsidRDefault="008406E7" w:rsidP="002B6AC5">
      <w:pPr>
        <w:spacing w:line="360" w:lineRule="auto"/>
        <w:jc w:val="both"/>
        <w:rPr>
          <w:rFonts w:ascii="Arial" w:hAnsi="Arial"/>
          <w:noProof w:val="0"/>
          <w:rtl/>
        </w:rPr>
      </w:pPr>
      <w:r>
        <w:rPr>
          <w:rFonts w:ascii="Arial" w:hAnsi="Arial" w:hint="cs"/>
          <w:noProof w:val="0"/>
          <w:rtl/>
        </w:rPr>
        <w:t>12</w:t>
      </w:r>
      <w:r w:rsidR="00750AF5">
        <w:rPr>
          <w:rFonts w:ascii="Arial" w:hAnsi="Arial" w:hint="cs"/>
          <w:noProof w:val="0"/>
          <w:rtl/>
        </w:rPr>
        <w:t>.</w:t>
      </w:r>
      <w:r w:rsidR="00750AF5">
        <w:rPr>
          <w:rFonts w:ascii="Arial" w:hAnsi="Arial" w:hint="cs"/>
          <w:noProof w:val="0"/>
          <w:rtl/>
        </w:rPr>
        <w:tab/>
      </w:r>
      <w:r w:rsidR="004F744A">
        <w:rPr>
          <w:rFonts w:ascii="Arial" w:hAnsi="Arial" w:hint="cs"/>
          <w:noProof w:val="0"/>
          <w:rtl/>
        </w:rPr>
        <w:t xml:space="preserve">למחרת </w:t>
      </w:r>
      <w:r w:rsidR="00750AF5">
        <w:rPr>
          <w:rFonts w:ascii="Arial" w:hAnsi="Arial" w:hint="cs"/>
          <w:noProof w:val="0"/>
          <w:rtl/>
        </w:rPr>
        <w:t xml:space="preserve">הדיון הגישה הנתבעת את הבקשה שלפניי, לפסילת חוות-דעת המומחה בתחום הפה והלסת, ולמצער את החלק </w:t>
      </w:r>
      <w:r w:rsidR="004F744A">
        <w:rPr>
          <w:rFonts w:ascii="Arial" w:hAnsi="Arial" w:hint="cs"/>
          <w:noProof w:val="0"/>
          <w:rtl/>
        </w:rPr>
        <w:t xml:space="preserve">בה </w:t>
      </w:r>
      <w:r w:rsidR="00750AF5">
        <w:rPr>
          <w:rFonts w:ascii="Arial" w:hAnsi="Arial" w:hint="cs"/>
          <w:noProof w:val="0"/>
          <w:rtl/>
        </w:rPr>
        <w:t xml:space="preserve">העוסק בנושא הכירורגיה הפלסטית (בקשה מיום 21.2.2024). </w:t>
      </w:r>
      <w:r w:rsidR="007A1C03">
        <w:rPr>
          <w:rFonts w:ascii="Arial" w:hAnsi="Arial" w:hint="cs"/>
          <w:noProof w:val="0"/>
          <w:rtl/>
        </w:rPr>
        <w:t>הנתבעת טוענת בבקש</w:t>
      </w:r>
      <w:r w:rsidR="004F744A">
        <w:rPr>
          <w:rFonts w:ascii="Arial" w:hAnsi="Arial" w:hint="cs"/>
          <w:noProof w:val="0"/>
          <w:rtl/>
        </w:rPr>
        <w:t>ת</w:t>
      </w:r>
      <w:r w:rsidR="007A1C03">
        <w:rPr>
          <w:rFonts w:ascii="Arial" w:hAnsi="Arial" w:hint="cs"/>
          <w:noProof w:val="0"/>
          <w:rtl/>
        </w:rPr>
        <w:t>ה שמומחה הפה והלסת חרג מסמכותו, ונתן חו</w:t>
      </w:r>
      <w:r w:rsidR="004F744A">
        <w:rPr>
          <w:rFonts w:ascii="Arial" w:hAnsi="Arial" w:hint="cs"/>
          <w:noProof w:val="0"/>
          <w:rtl/>
        </w:rPr>
        <w:t>ות-דעת בסוגייה</w:t>
      </w:r>
      <w:r w:rsidR="007A1C03">
        <w:rPr>
          <w:rFonts w:ascii="Arial" w:hAnsi="Arial" w:hint="cs"/>
          <w:noProof w:val="0"/>
          <w:rtl/>
        </w:rPr>
        <w:t xml:space="preserve"> שלא התבקש להתייחס אליה. הנתבעת טוענת שבית המשפט מינה מומחה בתחום הכירורגיה הפלסטית, והוא זה אשר </w:t>
      </w:r>
      <w:r w:rsidR="004F744A">
        <w:rPr>
          <w:rFonts w:ascii="Arial" w:hAnsi="Arial" w:hint="cs"/>
          <w:noProof w:val="0"/>
          <w:rtl/>
        </w:rPr>
        <w:t>אמור</w:t>
      </w:r>
      <w:r w:rsidR="007A1C03">
        <w:rPr>
          <w:rFonts w:ascii="Arial" w:hAnsi="Arial" w:hint="cs"/>
          <w:noProof w:val="0"/>
          <w:rtl/>
        </w:rPr>
        <w:t xml:space="preserve"> לדון בנושא הצלקות. הנתבעת מצבי</w:t>
      </w:r>
      <w:r w:rsidR="001E7FE9">
        <w:rPr>
          <w:rFonts w:ascii="Arial" w:hAnsi="Arial" w:hint="cs"/>
          <w:noProof w:val="0"/>
          <w:rtl/>
        </w:rPr>
        <w:t>עה על כך שמומחה הפה והלסת ראה ב</w:t>
      </w:r>
      <w:r w:rsidR="007A1C03">
        <w:rPr>
          <w:rFonts w:ascii="Arial" w:hAnsi="Arial" w:hint="cs"/>
          <w:noProof w:val="0"/>
          <w:rtl/>
        </w:rPr>
        <w:t xml:space="preserve">החלטת המינוי </w:t>
      </w:r>
      <w:r w:rsidR="00AE5B65">
        <w:rPr>
          <w:rFonts w:ascii="Arial" w:hAnsi="Arial" w:hint="cs"/>
          <w:noProof w:val="0"/>
          <w:rtl/>
        </w:rPr>
        <w:t>ש</w:t>
      </w:r>
      <w:r w:rsidR="007A1C03">
        <w:rPr>
          <w:rFonts w:ascii="Arial" w:hAnsi="Arial" w:hint="cs"/>
          <w:noProof w:val="0"/>
          <w:rtl/>
        </w:rPr>
        <w:t xml:space="preserve">מונה </w:t>
      </w:r>
      <w:r w:rsidR="004F744A">
        <w:rPr>
          <w:rFonts w:ascii="Arial" w:hAnsi="Arial" w:hint="cs"/>
          <w:noProof w:val="0"/>
          <w:rtl/>
        </w:rPr>
        <w:t xml:space="preserve">גם </w:t>
      </w:r>
      <w:r w:rsidR="007A1C03">
        <w:rPr>
          <w:rFonts w:ascii="Arial" w:hAnsi="Arial" w:hint="cs"/>
          <w:noProof w:val="0"/>
          <w:rtl/>
        </w:rPr>
        <w:t xml:space="preserve">מומחה בתחום הכירורגיה הפלסטית. </w:t>
      </w:r>
      <w:r w:rsidR="001E7FE9">
        <w:rPr>
          <w:rFonts w:ascii="Arial" w:hAnsi="Arial" w:hint="cs"/>
          <w:noProof w:val="0"/>
          <w:rtl/>
        </w:rPr>
        <w:t xml:space="preserve">הנתבעת מוסיפה שאין מקום לתוצאה אחרת אף </w:t>
      </w:r>
      <w:r w:rsidR="00A707B7">
        <w:rPr>
          <w:rFonts w:ascii="Arial" w:hAnsi="Arial" w:hint="cs"/>
          <w:noProof w:val="0"/>
          <w:rtl/>
        </w:rPr>
        <w:t>כ</w:t>
      </w:r>
      <w:r w:rsidR="001E7FE9">
        <w:rPr>
          <w:rFonts w:ascii="Arial" w:hAnsi="Arial" w:hint="cs"/>
          <w:noProof w:val="0"/>
          <w:rtl/>
        </w:rPr>
        <w:t>ש</w:t>
      </w:r>
      <w:r w:rsidR="00A707B7">
        <w:rPr>
          <w:rFonts w:ascii="Arial" w:hAnsi="Arial" w:hint="cs"/>
          <w:noProof w:val="0"/>
          <w:rtl/>
        </w:rPr>
        <w:t xml:space="preserve">למרבה הצער </w:t>
      </w:r>
      <w:r w:rsidR="001E7FE9">
        <w:rPr>
          <w:rFonts w:ascii="Arial" w:hAnsi="Arial" w:hint="cs"/>
          <w:noProof w:val="0"/>
          <w:rtl/>
        </w:rPr>
        <w:t xml:space="preserve">המומחה בתחום הכירורגיה הפלסטית נפטר. </w:t>
      </w:r>
    </w:p>
    <w:p w:rsidR="001E7FE9" w:rsidRDefault="001E7FE9" w:rsidP="00750AF5">
      <w:pPr>
        <w:spacing w:line="360" w:lineRule="auto"/>
        <w:jc w:val="both"/>
        <w:rPr>
          <w:rFonts w:ascii="Arial" w:hAnsi="Arial"/>
          <w:noProof w:val="0"/>
          <w:rtl/>
        </w:rPr>
      </w:pPr>
    </w:p>
    <w:p w:rsidR="001E7FE9" w:rsidRDefault="008406E7" w:rsidP="0035231E">
      <w:pPr>
        <w:spacing w:line="360" w:lineRule="auto"/>
        <w:jc w:val="both"/>
        <w:rPr>
          <w:rFonts w:ascii="Arial" w:hAnsi="Arial"/>
          <w:noProof w:val="0"/>
          <w:rtl/>
        </w:rPr>
      </w:pPr>
      <w:r>
        <w:rPr>
          <w:rFonts w:ascii="Arial" w:hAnsi="Arial" w:hint="cs"/>
          <w:noProof w:val="0"/>
          <w:rtl/>
        </w:rPr>
        <w:t>13</w:t>
      </w:r>
      <w:r w:rsidR="001E7FE9">
        <w:rPr>
          <w:rFonts w:ascii="Arial" w:hAnsi="Arial" w:hint="cs"/>
          <w:noProof w:val="0"/>
          <w:rtl/>
        </w:rPr>
        <w:t>.</w:t>
      </w:r>
      <w:r w:rsidR="001E7FE9">
        <w:rPr>
          <w:rFonts w:ascii="Arial" w:hAnsi="Arial" w:hint="cs"/>
          <w:noProof w:val="0"/>
          <w:rtl/>
        </w:rPr>
        <w:tab/>
        <w:t>התובע טוען בתשובתו לבקשה, כי הבקשה הוגשה בשיהוי</w:t>
      </w:r>
      <w:r w:rsidR="0020280B">
        <w:rPr>
          <w:rFonts w:ascii="Arial" w:hAnsi="Arial" w:hint="cs"/>
          <w:noProof w:val="0"/>
          <w:rtl/>
        </w:rPr>
        <w:t xml:space="preserve"> ביחס למועד הגשת חוות-הדעת</w:t>
      </w:r>
      <w:r w:rsidR="001E7FE9">
        <w:rPr>
          <w:rFonts w:ascii="Arial" w:hAnsi="Arial" w:hint="cs"/>
          <w:noProof w:val="0"/>
          <w:rtl/>
        </w:rPr>
        <w:t xml:space="preserve"> (תשובה מיום 10.3.2024). </w:t>
      </w:r>
      <w:r w:rsidR="00AE5B65">
        <w:rPr>
          <w:rFonts w:ascii="Arial" w:hAnsi="Arial" w:hint="cs"/>
          <w:noProof w:val="0"/>
          <w:rtl/>
        </w:rPr>
        <w:t xml:space="preserve">התובע טוען כי פסילת חוות-דעת מומחה היא צעד שננקט במקרים </w:t>
      </w:r>
      <w:r w:rsidR="00AE5B65">
        <w:rPr>
          <w:rFonts w:ascii="Arial" w:hAnsi="Arial" w:hint="cs"/>
          <w:noProof w:val="0"/>
          <w:rtl/>
        </w:rPr>
        <w:lastRenderedPageBreak/>
        <w:t xml:space="preserve">נדירים, ושמקרה זה אינו בא בגדרם. </w:t>
      </w:r>
      <w:r w:rsidR="0020280B">
        <w:rPr>
          <w:rFonts w:ascii="Arial" w:hAnsi="Arial" w:hint="cs"/>
          <w:noProof w:val="0"/>
          <w:rtl/>
        </w:rPr>
        <w:t>התובע טוען כי בהחלטת המינוי לא ה</w:t>
      </w:r>
      <w:r w:rsidR="00A707B7">
        <w:rPr>
          <w:rFonts w:ascii="Arial" w:hAnsi="Arial" w:hint="cs"/>
          <w:noProof w:val="0"/>
          <w:rtl/>
        </w:rPr>
        <w:t>ו</w:t>
      </w:r>
      <w:r w:rsidR="0020280B">
        <w:rPr>
          <w:rFonts w:ascii="Arial" w:hAnsi="Arial" w:hint="cs"/>
          <w:noProof w:val="0"/>
          <w:rtl/>
        </w:rPr>
        <w:t xml:space="preserve">גדרו לכל מומחה התחומים שאליהם יידרש. התובע טוען שלא אחת מומחים בתחומים שונים נדרשים גם לנושא צלקות. התובע טוען כי </w:t>
      </w:r>
      <w:r w:rsidR="002B6AC5">
        <w:rPr>
          <w:rFonts w:ascii="Arial" w:hAnsi="Arial" w:hint="cs"/>
          <w:noProof w:val="0"/>
          <w:rtl/>
        </w:rPr>
        <w:t>נושא הצלקות</w:t>
      </w:r>
      <w:r w:rsidR="0020280B">
        <w:rPr>
          <w:rFonts w:ascii="Arial" w:hAnsi="Arial" w:hint="cs"/>
          <w:noProof w:val="0"/>
          <w:rtl/>
        </w:rPr>
        <w:t xml:space="preserve"> בא בגדר ההתמחות בתחום הפה והלסת, כפי שהדבר הוסבר בחוות-דעת המומחה. </w:t>
      </w:r>
      <w:r w:rsidR="00A707B7">
        <w:rPr>
          <w:rFonts w:ascii="Arial" w:hAnsi="Arial" w:hint="cs"/>
          <w:noProof w:val="0"/>
          <w:rtl/>
        </w:rPr>
        <w:t xml:space="preserve">לצד זאת טוען </w:t>
      </w:r>
      <w:r w:rsidR="00A81AFB">
        <w:rPr>
          <w:rFonts w:ascii="Arial" w:hAnsi="Arial" w:hint="cs"/>
          <w:noProof w:val="0"/>
          <w:rtl/>
        </w:rPr>
        <w:t>התובע שלא ניתן לעשות שימוש בחוות-דעת המומחה בתחום הרפואה הפלסטית, נוכח פטירת המומחה. משכך, נטען, יש להותיר את חוות-דעת המומחה בתחום הפה ולסת על כנה,</w:t>
      </w:r>
      <w:r w:rsidR="00AE5B65">
        <w:rPr>
          <w:rFonts w:ascii="Arial" w:hAnsi="Arial" w:hint="cs"/>
          <w:noProof w:val="0"/>
          <w:rtl/>
        </w:rPr>
        <w:t xml:space="preserve"> כשהיא</w:t>
      </w:r>
      <w:r w:rsidR="00A81AFB">
        <w:rPr>
          <w:rFonts w:ascii="Arial" w:hAnsi="Arial" w:hint="cs"/>
          <w:noProof w:val="0"/>
          <w:rtl/>
        </w:rPr>
        <w:t xml:space="preserve"> מתייחסת </w:t>
      </w:r>
      <w:r w:rsidR="00AE5B65">
        <w:rPr>
          <w:rFonts w:ascii="Arial" w:hAnsi="Arial" w:hint="cs"/>
          <w:noProof w:val="0"/>
          <w:rtl/>
        </w:rPr>
        <w:t xml:space="preserve">גם </w:t>
      </w:r>
      <w:r w:rsidR="00A81AFB">
        <w:rPr>
          <w:rFonts w:ascii="Arial" w:hAnsi="Arial" w:hint="cs"/>
          <w:noProof w:val="0"/>
          <w:rtl/>
        </w:rPr>
        <w:t xml:space="preserve">לנושא הפלסטיקה. </w:t>
      </w:r>
    </w:p>
    <w:p w:rsidR="00A81AFB" w:rsidRDefault="00A81AFB" w:rsidP="00750AF5">
      <w:pPr>
        <w:spacing w:line="360" w:lineRule="auto"/>
        <w:jc w:val="both"/>
        <w:rPr>
          <w:rFonts w:ascii="Arial" w:hAnsi="Arial"/>
          <w:noProof w:val="0"/>
          <w:rtl/>
        </w:rPr>
      </w:pPr>
    </w:p>
    <w:p w:rsidR="00A81AFB" w:rsidRDefault="008406E7" w:rsidP="00A6781D">
      <w:pPr>
        <w:spacing w:line="360" w:lineRule="auto"/>
        <w:jc w:val="both"/>
        <w:rPr>
          <w:rFonts w:ascii="Arial" w:hAnsi="Arial"/>
          <w:noProof w:val="0"/>
          <w:rtl/>
        </w:rPr>
      </w:pPr>
      <w:r>
        <w:rPr>
          <w:rFonts w:ascii="Arial" w:hAnsi="Arial" w:hint="cs"/>
          <w:noProof w:val="0"/>
          <w:rtl/>
        </w:rPr>
        <w:t>14</w:t>
      </w:r>
      <w:r w:rsidR="00A81AFB">
        <w:rPr>
          <w:rFonts w:ascii="Arial" w:hAnsi="Arial" w:hint="cs"/>
          <w:noProof w:val="0"/>
          <w:rtl/>
        </w:rPr>
        <w:t>.</w:t>
      </w:r>
      <w:r w:rsidR="00A81AFB">
        <w:rPr>
          <w:rFonts w:ascii="Arial" w:hAnsi="Arial" w:hint="cs"/>
          <w:noProof w:val="0"/>
          <w:rtl/>
        </w:rPr>
        <w:tab/>
      </w:r>
      <w:r w:rsidR="00AE5B65">
        <w:rPr>
          <w:rFonts w:ascii="Arial" w:hAnsi="Arial" w:hint="cs"/>
          <w:noProof w:val="0"/>
          <w:rtl/>
        </w:rPr>
        <w:t>אפשרתי</w:t>
      </w:r>
      <w:r w:rsidR="00A81AFB">
        <w:rPr>
          <w:rFonts w:ascii="Arial" w:hAnsi="Arial" w:hint="cs"/>
          <w:noProof w:val="0"/>
          <w:rtl/>
        </w:rPr>
        <w:t xml:space="preserve"> למומחה בתחום הפה והלסת להגיש את התייחסותו לבקשה. המומחה</w:t>
      </w:r>
      <w:r w:rsidR="0047759B">
        <w:rPr>
          <w:rFonts w:ascii="Arial" w:hAnsi="Arial" w:hint="cs"/>
          <w:noProof w:val="0"/>
          <w:rtl/>
        </w:rPr>
        <w:t xml:space="preserve"> הגיש התייחסות מפורטת, שבה </w:t>
      </w:r>
      <w:r w:rsidR="00AE5B65">
        <w:rPr>
          <w:rFonts w:ascii="Arial" w:hAnsi="Arial" w:hint="cs"/>
          <w:noProof w:val="0"/>
          <w:rtl/>
        </w:rPr>
        <w:t>עמד על כך ש</w:t>
      </w:r>
      <w:r w:rsidR="00A81AFB">
        <w:rPr>
          <w:rFonts w:ascii="Arial" w:hAnsi="Arial" w:hint="cs"/>
          <w:noProof w:val="0"/>
          <w:rtl/>
        </w:rPr>
        <w:t>כירורג פה ולסת עוסק גם בנושא צלקות</w:t>
      </w:r>
      <w:r w:rsidR="0047759B">
        <w:rPr>
          <w:rFonts w:ascii="Arial" w:hAnsi="Arial" w:hint="cs"/>
          <w:noProof w:val="0"/>
          <w:rtl/>
        </w:rPr>
        <w:t xml:space="preserve"> (הוגש ביום 28.3.2024)</w:t>
      </w:r>
      <w:r w:rsidR="00A81AFB">
        <w:rPr>
          <w:rFonts w:ascii="Arial" w:hAnsi="Arial" w:hint="cs"/>
          <w:noProof w:val="0"/>
          <w:rtl/>
        </w:rPr>
        <w:t xml:space="preserve">. </w:t>
      </w:r>
      <w:r w:rsidR="0047759B">
        <w:rPr>
          <w:rFonts w:ascii="Arial" w:hAnsi="Arial" w:hint="cs"/>
          <w:noProof w:val="0"/>
          <w:rtl/>
        </w:rPr>
        <w:t>המומחה הביא מקורות שונים לתמיכה בדבריו. המומחה הביא מקורות לכך שתחום מומחיותו כולל "פנים" (</w:t>
      </w:r>
      <w:r w:rsidR="0047759B" w:rsidRPr="00A707B7">
        <w:rPr>
          <w:rFonts w:asciiTheme="majorBidi" w:hAnsiTheme="majorBidi" w:cstheme="majorBidi"/>
          <w:noProof w:val="0"/>
        </w:rPr>
        <w:t>facial</w:t>
      </w:r>
      <w:r w:rsidR="0047759B">
        <w:rPr>
          <w:rFonts w:ascii="Arial" w:hAnsi="Arial" w:hint="cs"/>
          <w:noProof w:val="0"/>
          <w:rtl/>
        </w:rPr>
        <w:t xml:space="preserve">), וכי מומחה בתחום </w:t>
      </w:r>
      <w:r w:rsidR="00A707B7">
        <w:rPr>
          <w:rFonts w:ascii="Arial" w:hAnsi="Arial" w:hint="cs"/>
          <w:noProof w:val="0"/>
          <w:rtl/>
        </w:rPr>
        <w:t>הפה והלסת</w:t>
      </w:r>
      <w:r w:rsidR="0047759B">
        <w:rPr>
          <w:rFonts w:ascii="Arial" w:hAnsi="Arial" w:hint="cs"/>
          <w:noProof w:val="0"/>
          <w:rtl/>
        </w:rPr>
        <w:t xml:space="preserve"> עוסק גם ברקמות הפנים ובצלקות. המומחה גם קבל על האופן שבו נוסחה הבקשה </w:t>
      </w:r>
      <w:r w:rsidR="0047759B">
        <w:rPr>
          <w:rFonts w:ascii="Arial" w:hAnsi="Arial"/>
          <w:noProof w:val="0"/>
          <w:rtl/>
        </w:rPr>
        <w:t>–</w:t>
      </w:r>
      <w:r w:rsidR="0047759B">
        <w:rPr>
          <w:rFonts w:ascii="Arial" w:hAnsi="Arial" w:hint="cs"/>
          <w:noProof w:val="0"/>
          <w:rtl/>
        </w:rPr>
        <w:t xml:space="preserve"> ולעניין זה אומר ש</w:t>
      </w:r>
      <w:r w:rsidR="00A707B7">
        <w:rPr>
          <w:rFonts w:ascii="Arial" w:hAnsi="Arial" w:hint="cs"/>
          <w:noProof w:val="0"/>
          <w:rtl/>
        </w:rPr>
        <w:t xml:space="preserve">אכן </w:t>
      </w:r>
      <w:r w:rsidR="0047759B">
        <w:rPr>
          <w:rFonts w:ascii="Arial" w:hAnsi="Arial" w:hint="cs"/>
          <w:noProof w:val="0"/>
          <w:rtl/>
        </w:rPr>
        <w:t xml:space="preserve">ניתן היה למתן את ההתנסחות </w:t>
      </w:r>
      <w:r w:rsidR="00A6781D">
        <w:rPr>
          <w:rFonts w:ascii="Arial" w:hAnsi="Arial" w:hint="cs"/>
          <w:noProof w:val="0"/>
          <w:rtl/>
        </w:rPr>
        <w:t>ולהימנע</w:t>
      </w:r>
      <w:r w:rsidR="0047759B">
        <w:rPr>
          <w:rFonts w:ascii="Arial" w:hAnsi="Arial" w:hint="cs"/>
          <w:noProof w:val="0"/>
          <w:rtl/>
        </w:rPr>
        <w:t xml:space="preserve"> מהאמירה </w:t>
      </w:r>
      <w:r w:rsidR="00DB2520">
        <w:rPr>
          <w:rFonts w:ascii="Arial" w:hAnsi="Arial" w:hint="cs"/>
          <w:noProof w:val="0"/>
          <w:rtl/>
        </w:rPr>
        <w:t xml:space="preserve">כי </w:t>
      </w:r>
      <w:r w:rsidR="0047759B">
        <w:rPr>
          <w:rFonts w:ascii="Arial" w:hAnsi="Arial" w:hint="cs"/>
          <w:noProof w:val="0"/>
          <w:rtl/>
        </w:rPr>
        <w:t xml:space="preserve">המומחה היה מוטה. </w:t>
      </w:r>
    </w:p>
    <w:p w:rsidR="00A81AFB" w:rsidRDefault="00A81AFB" w:rsidP="00750AF5">
      <w:pPr>
        <w:spacing w:line="360" w:lineRule="auto"/>
        <w:jc w:val="both"/>
        <w:rPr>
          <w:rFonts w:ascii="Arial" w:hAnsi="Arial"/>
          <w:noProof w:val="0"/>
          <w:rtl/>
        </w:rPr>
      </w:pPr>
    </w:p>
    <w:p w:rsidR="00A81AFB" w:rsidRPr="00DB2520" w:rsidRDefault="00A81AFB" w:rsidP="00750AF5">
      <w:pPr>
        <w:spacing w:line="360" w:lineRule="auto"/>
        <w:jc w:val="both"/>
        <w:rPr>
          <w:rFonts w:ascii="Arial" w:hAnsi="Arial"/>
          <w:b/>
          <w:bCs/>
          <w:noProof w:val="0"/>
          <w:rtl/>
        </w:rPr>
      </w:pPr>
      <w:r w:rsidRPr="00DB2520">
        <w:rPr>
          <w:rFonts w:ascii="Arial" w:hAnsi="Arial" w:hint="cs"/>
          <w:b/>
          <w:bCs/>
          <w:noProof w:val="0"/>
          <w:rtl/>
        </w:rPr>
        <w:t>דיון והכרעה</w:t>
      </w:r>
    </w:p>
    <w:p w:rsidR="00A81AFB" w:rsidRDefault="00A81AFB" w:rsidP="00750AF5">
      <w:pPr>
        <w:spacing w:line="360" w:lineRule="auto"/>
        <w:jc w:val="both"/>
        <w:rPr>
          <w:rFonts w:ascii="Arial" w:hAnsi="Arial"/>
          <w:noProof w:val="0"/>
          <w:rtl/>
        </w:rPr>
      </w:pPr>
    </w:p>
    <w:p w:rsidR="00A81AFB" w:rsidRDefault="008406E7" w:rsidP="0035231E">
      <w:pPr>
        <w:spacing w:line="360" w:lineRule="auto"/>
        <w:jc w:val="both"/>
        <w:rPr>
          <w:rFonts w:ascii="Arial" w:hAnsi="Arial"/>
          <w:noProof w:val="0"/>
          <w:rtl/>
        </w:rPr>
      </w:pPr>
      <w:r>
        <w:rPr>
          <w:rFonts w:ascii="Arial" w:hAnsi="Arial" w:hint="cs"/>
          <w:noProof w:val="0"/>
          <w:rtl/>
        </w:rPr>
        <w:t>15</w:t>
      </w:r>
      <w:r w:rsidR="00A81AFB">
        <w:rPr>
          <w:rFonts w:ascii="Arial" w:hAnsi="Arial" w:hint="cs"/>
          <w:noProof w:val="0"/>
          <w:rtl/>
        </w:rPr>
        <w:t>.</w:t>
      </w:r>
      <w:r w:rsidR="00A81AFB">
        <w:rPr>
          <w:rFonts w:ascii="Arial" w:hAnsi="Arial" w:hint="cs"/>
          <w:noProof w:val="0"/>
          <w:rtl/>
        </w:rPr>
        <w:tab/>
      </w:r>
      <w:r w:rsidR="00DB2520">
        <w:rPr>
          <w:rFonts w:ascii="Arial" w:hAnsi="Arial" w:hint="cs"/>
          <w:noProof w:val="0"/>
          <w:rtl/>
        </w:rPr>
        <w:t xml:space="preserve">לאחר ששקלתי בדבר, מצאתי </w:t>
      </w:r>
      <w:r w:rsidR="00A6068B">
        <w:rPr>
          <w:rFonts w:ascii="Arial" w:hAnsi="Arial" w:hint="cs"/>
          <w:noProof w:val="0"/>
          <w:rtl/>
        </w:rPr>
        <w:t>כ</w:t>
      </w:r>
      <w:r w:rsidR="00DB2520">
        <w:rPr>
          <w:rFonts w:ascii="Arial" w:hAnsi="Arial" w:hint="cs"/>
          <w:noProof w:val="0"/>
          <w:rtl/>
        </w:rPr>
        <w:t xml:space="preserve">י דין הבקשה להתקבל, ככל שהיא עוסקת בחלק </w:t>
      </w:r>
      <w:r w:rsidR="00A6781D">
        <w:rPr>
          <w:rFonts w:ascii="Arial" w:hAnsi="Arial" w:hint="cs"/>
          <w:noProof w:val="0"/>
          <w:rtl/>
        </w:rPr>
        <w:t>מ</w:t>
      </w:r>
      <w:r w:rsidR="00DB2520">
        <w:rPr>
          <w:rFonts w:ascii="Arial" w:hAnsi="Arial" w:hint="cs"/>
          <w:noProof w:val="0"/>
          <w:rtl/>
        </w:rPr>
        <w:t xml:space="preserve">חוות-דעת מומחה בית המשפט </w:t>
      </w:r>
      <w:r w:rsidR="00A707B7">
        <w:rPr>
          <w:rFonts w:ascii="Arial" w:hAnsi="Arial" w:hint="cs"/>
          <w:noProof w:val="0"/>
          <w:rtl/>
        </w:rPr>
        <w:t xml:space="preserve">בתחום הפה והלסת </w:t>
      </w:r>
      <w:r w:rsidR="00DB2520">
        <w:rPr>
          <w:rFonts w:ascii="Arial" w:hAnsi="Arial" w:hint="cs"/>
          <w:noProof w:val="0"/>
          <w:rtl/>
        </w:rPr>
        <w:t xml:space="preserve">העוסק בנושא הצלקות. זאת שכן בנושא זה המומחה חרג מסמכותו. </w:t>
      </w:r>
    </w:p>
    <w:p w:rsidR="00DB2520" w:rsidRDefault="00DB2520" w:rsidP="00750AF5">
      <w:pPr>
        <w:spacing w:line="360" w:lineRule="auto"/>
        <w:jc w:val="both"/>
        <w:rPr>
          <w:rFonts w:ascii="Arial" w:hAnsi="Arial"/>
          <w:noProof w:val="0"/>
          <w:rtl/>
        </w:rPr>
      </w:pPr>
    </w:p>
    <w:p w:rsidR="00DB2520" w:rsidRDefault="008406E7" w:rsidP="0035231E">
      <w:pPr>
        <w:spacing w:line="360" w:lineRule="auto"/>
        <w:jc w:val="both"/>
        <w:rPr>
          <w:rFonts w:ascii="Arial" w:hAnsi="Arial"/>
          <w:noProof w:val="0"/>
          <w:rtl/>
        </w:rPr>
      </w:pPr>
      <w:r>
        <w:rPr>
          <w:rFonts w:ascii="Arial" w:hAnsi="Arial" w:hint="cs"/>
          <w:noProof w:val="0"/>
          <w:rtl/>
        </w:rPr>
        <w:t>16</w:t>
      </w:r>
      <w:r w:rsidR="00DB2520">
        <w:rPr>
          <w:rFonts w:ascii="Arial" w:hAnsi="Arial" w:hint="cs"/>
          <w:noProof w:val="0"/>
          <w:rtl/>
        </w:rPr>
        <w:t>.</w:t>
      </w:r>
      <w:r w:rsidR="00DB2520">
        <w:rPr>
          <w:rFonts w:ascii="Arial" w:hAnsi="Arial" w:hint="cs"/>
          <w:noProof w:val="0"/>
          <w:rtl/>
        </w:rPr>
        <w:tab/>
      </w:r>
      <w:r w:rsidR="00A6068B">
        <w:rPr>
          <w:rFonts w:ascii="Arial" w:hAnsi="Arial" w:hint="cs"/>
          <w:noProof w:val="0"/>
          <w:rtl/>
        </w:rPr>
        <w:t>אשר למועד הגשת הבקשה, אומנם, ניתן היה להגישה סמוך יותר למועד הגשת חוות-דעת המומחה, ומשנקבע דיון</w:t>
      </w:r>
      <w:r w:rsidR="00A707B7">
        <w:rPr>
          <w:rFonts w:ascii="Arial" w:hAnsi="Arial" w:hint="cs"/>
          <w:noProof w:val="0"/>
          <w:rtl/>
        </w:rPr>
        <w:t xml:space="preserve"> </w:t>
      </w:r>
      <w:r w:rsidR="00A707B7">
        <w:rPr>
          <w:rFonts w:ascii="Arial" w:hAnsi="Arial"/>
          <w:noProof w:val="0"/>
          <w:rtl/>
        </w:rPr>
        <w:t>–</w:t>
      </w:r>
      <w:r w:rsidR="00A6068B">
        <w:rPr>
          <w:rFonts w:ascii="Arial" w:hAnsi="Arial" w:hint="cs"/>
          <w:noProof w:val="0"/>
          <w:rtl/>
        </w:rPr>
        <w:t xml:space="preserve"> קודם לקיום הדיון. אולם יש לתת את הדעת לכך שהבקשה הוגשה סמוך מאוד לאחר הדיון. </w:t>
      </w:r>
      <w:r w:rsidR="0035231E">
        <w:rPr>
          <w:rFonts w:ascii="Arial" w:hAnsi="Arial" w:hint="cs"/>
          <w:noProof w:val="0"/>
          <w:rtl/>
        </w:rPr>
        <w:t xml:space="preserve">במהותה היא חוזרת על הנטען בדיון. </w:t>
      </w:r>
      <w:r w:rsidR="00A6068B">
        <w:rPr>
          <w:rFonts w:ascii="Arial" w:hAnsi="Arial" w:hint="cs"/>
          <w:noProof w:val="0"/>
          <w:rtl/>
        </w:rPr>
        <w:t xml:space="preserve">בנוסף, יש לאזן את מועד הגשת הבקשה שלא מן הנמנע שניתן היה להגישה קודם לכן, עם עוצמת הטענות שבפי </w:t>
      </w:r>
      <w:r w:rsidR="00A6068B" w:rsidRPr="00827A2B">
        <w:rPr>
          <w:rFonts w:ascii="Arial" w:hAnsi="Arial" w:hint="cs"/>
          <w:noProof w:val="0"/>
          <w:rtl/>
        </w:rPr>
        <w:t>הנ</w:t>
      </w:r>
      <w:r w:rsidR="00A707B7" w:rsidRPr="00827A2B">
        <w:rPr>
          <w:rFonts w:ascii="Arial" w:hAnsi="Arial" w:hint="cs"/>
          <w:noProof w:val="0"/>
          <w:rtl/>
        </w:rPr>
        <w:t>תבעת, ובאיזון זה ובנסיבות, גובר</w:t>
      </w:r>
      <w:r w:rsidR="00A6068B" w:rsidRPr="00827A2B">
        <w:rPr>
          <w:rFonts w:ascii="Arial" w:hAnsi="Arial" w:hint="cs"/>
          <w:noProof w:val="0"/>
          <w:rtl/>
        </w:rPr>
        <w:t xml:space="preserve">ת </w:t>
      </w:r>
      <w:r w:rsidR="00A707B7" w:rsidRPr="00827A2B">
        <w:rPr>
          <w:rFonts w:ascii="Arial" w:hAnsi="Arial" w:hint="cs"/>
          <w:noProof w:val="0"/>
          <w:rtl/>
        </w:rPr>
        <w:t>זו האחרונה</w:t>
      </w:r>
      <w:r w:rsidR="00A6068B" w:rsidRPr="00827A2B">
        <w:rPr>
          <w:rFonts w:ascii="Arial" w:hAnsi="Arial" w:hint="cs"/>
          <w:noProof w:val="0"/>
          <w:rtl/>
        </w:rPr>
        <w:t xml:space="preserve">. </w:t>
      </w:r>
      <w:r w:rsidR="0099686F" w:rsidRPr="00827A2B">
        <w:rPr>
          <w:rFonts w:ascii="Arial" w:hAnsi="Arial" w:hint="cs"/>
          <w:noProof w:val="0"/>
          <w:rtl/>
        </w:rPr>
        <w:t xml:space="preserve">עוד ניתן להצביע על </w:t>
      </w:r>
      <w:r w:rsidR="00827A2B" w:rsidRPr="00827A2B">
        <w:rPr>
          <w:rFonts w:ascii="Arial" w:hAnsi="Arial" w:hint="cs"/>
          <w:noProof w:val="0"/>
          <w:rtl/>
        </w:rPr>
        <w:t>מועד הגשת בקש</w:t>
      </w:r>
      <w:r w:rsidR="00A6781D">
        <w:rPr>
          <w:rFonts w:ascii="Arial" w:hAnsi="Arial" w:hint="cs"/>
          <w:noProof w:val="0"/>
          <w:rtl/>
        </w:rPr>
        <w:t>ת</w:t>
      </w:r>
      <w:r w:rsidR="00827A2B" w:rsidRPr="00827A2B">
        <w:rPr>
          <w:rFonts w:ascii="Arial" w:hAnsi="Arial" w:hint="cs"/>
          <w:noProof w:val="0"/>
          <w:rtl/>
        </w:rPr>
        <w:t xml:space="preserve"> התובע למינוי מומחים מטעם בית המשפט, ביחס למועד קדם המשפט ולאמור בתקנה 87(ד) סיפה</w:t>
      </w:r>
      <w:r w:rsidR="00827A2B">
        <w:rPr>
          <w:rFonts w:ascii="Arial" w:hAnsi="Arial" w:hint="cs"/>
          <w:noProof w:val="0"/>
          <w:rtl/>
        </w:rPr>
        <w:t xml:space="preserve"> לתקנות סדר הדין האזרחי, התשע"ט-2018. </w:t>
      </w:r>
    </w:p>
    <w:p w:rsidR="00A6068B" w:rsidRDefault="00A6068B" w:rsidP="00A6068B">
      <w:pPr>
        <w:spacing w:line="360" w:lineRule="auto"/>
        <w:jc w:val="both"/>
        <w:rPr>
          <w:rFonts w:ascii="Arial" w:hAnsi="Arial"/>
          <w:noProof w:val="0"/>
          <w:rtl/>
        </w:rPr>
      </w:pPr>
    </w:p>
    <w:p w:rsidR="000C0F4D" w:rsidRPr="000C0F4D" w:rsidRDefault="008406E7" w:rsidP="0035231E">
      <w:pPr>
        <w:spacing w:line="360" w:lineRule="auto"/>
        <w:jc w:val="both"/>
        <w:rPr>
          <w:rFonts w:ascii="Arial" w:hAnsi="Arial"/>
          <w:noProof w:val="0"/>
          <w:rtl/>
        </w:rPr>
      </w:pPr>
      <w:r>
        <w:rPr>
          <w:rFonts w:ascii="Arial" w:hAnsi="Arial" w:hint="cs"/>
          <w:noProof w:val="0"/>
          <w:rtl/>
        </w:rPr>
        <w:t>17</w:t>
      </w:r>
      <w:r w:rsidR="00A6068B">
        <w:rPr>
          <w:rFonts w:ascii="Arial" w:hAnsi="Arial" w:hint="cs"/>
          <w:noProof w:val="0"/>
          <w:rtl/>
        </w:rPr>
        <w:t>.</w:t>
      </w:r>
      <w:r w:rsidR="00A6068B">
        <w:rPr>
          <w:rFonts w:ascii="Arial" w:hAnsi="Arial" w:hint="cs"/>
          <w:noProof w:val="0"/>
          <w:rtl/>
        </w:rPr>
        <w:tab/>
        <w:t>פסילת חוות-דעת של מומחה, כולה או חלקה, ה</w:t>
      </w:r>
      <w:r w:rsidR="00827A2B">
        <w:rPr>
          <w:rFonts w:ascii="Arial" w:hAnsi="Arial" w:hint="cs"/>
          <w:noProof w:val="0"/>
          <w:rtl/>
        </w:rPr>
        <w:t>י</w:t>
      </w:r>
      <w:r w:rsidR="00A6068B">
        <w:rPr>
          <w:rFonts w:ascii="Arial" w:hAnsi="Arial" w:hint="cs"/>
          <w:noProof w:val="0"/>
          <w:rtl/>
        </w:rPr>
        <w:t>א צעד שיינקט בנסיבות חריגות בלבד.</w:t>
      </w:r>
      <w:r w:rsidR="00D378F2">
        <w:rPr>
          <w:rFonts w:ascii="Arial" w:hAnsi="Arial" w:hint="cs"/>
          <w:noProof w:val="0"/>
          <w:rtl/>
        </w:rPr>
        <w:t xml:space="preserve"> זאת כאשר בחוות-הדעת נפל פגם היורד לשורשו של עניין והעלול להביא לעיוות דין</w:t>
      </w:r>
      <w:r w:rsidR="00827A2B">
        <w:rPr>
          <w:rFonts w:ascii="Arial" w:hAnsi="Arial" w:hint="cs"/>
          <w:noProof w:val="0"/>
          <w:rtl/>
        </w:rPr>
        <w:t xml:space="preserve"> קשה (עיינו, למשל, </w:t>
      </w:r>
      <w:r w:rsidR="00827A2B" w:rsidRPr="00827A2B">
        <w:rPr>
          <w:rFonts w:ascii="Arial" w:hAnsi="Arial"/>
          <w:noProof w:val="0"/>
          <w:rtl/>
        </w:rPr>
        <w:t>רע</w:t>
      </w:r>
      <w:r w:rsidR="00827A2B">
        <w:rPr>
          <w:rFonts w:ascii="Arial" w:hAnsi="Arial" w:hint="cs"/>
          <w:noProof w:val="0"/>
          <w:rtl/>
        </w:rPr>
        <w:t>"</w:t>
      </w:r>
      <w:r w:rsidR="00827A2B" w:rsidRPr="00827A2B">
        <w:rPr>
          <w:rFonts w:ascii="Arial" w:hAnsi="Arial"/>
          <w:noProof w:val="0"/>
          <w:rtl/>
        </w:rPr>
        <w:t>א 4842/20</w:t>
      </w:r>
      <w:r w:rsidR="00827A2B">
        <w:rPr>
          <w:rFonts w:ascii="Arial" w:hAnsi="Arial" w:hint="cs"/>
          <w:noProof w:val="0"/>
          <w:rtl/>
        </w:rPr>
        <w:t xml:space="preserve"> </w:t>
      </w:r>
      <w:r w:rsidR="00827A2B" w:rsidRPr="00827A2B">
        <w:rPr>
          <w:rFonts w:ascii="Arial" w:hAnsi="Arial" w:hint="cs"/>
          <w:b/>
          <w:bCs/>
          <w:noProof w:val="0"/>
          <w:rtl/>
        </w:rPr>
        <w:t>ע</w:t>
      </w:r>
      <w:r w:rsidR="00827A2B" w:rsidRPr="00827A2B">
        <w:rPr>
          <w:rFonts w:ascii="Arial" w:hAnsi="Arial"/>
          <w:b/>
          <w:bCs/>
          <w:noProof w:val="0"/>
          <w:rtl/>
        </w:rPr>
        <w:t>יריית אשדוד נ' אדמת הצבי השקעות בע"מ</w:t>
      </w:r>
      <w:r w:rsidR="00827A2B">
        <w:rPr>
          <w:rFonts w:ascii="Arial" w:hAnsi="Arial" w:hint="cs"/>
          <w:noProof w:val="0"/>
          <w:rtl/>
        </w:rPr>
        <w:t>, פיסקה 23 (</w:t>
      </w:r>
      <w:r w:rsidR="00827A2B">
        <w:rPr>
          <w:rFonts w:ascii="Arial" w:hAnsi="Arial"/>
          <w:noProof w:val="0"/>
          <w:rtl/>
        </w:rPr>
        <w:t>‏9.9.2020)</w:t>
      </w:r>
      <w:r w:rsidR="00827A2B">
        <w:rPr>
          <w:rFonts w:ascii="Arial" w:hAnsi="Arial" w:hint="cs"/>
          <w:noProof w:val="0"/>
          <w:rtl/>
        </w:rPr>
        <w:t>)</w:t>
      </w:r>
      <w:r w:rsidR="00D378F2">
        <w:rPr>
          <w:rFonts w:ascii="Arial" w:hAnsi="Arial" w:hint="cs"/>
          <w:noProof w:val="0"/>
          <w:rtl/>
        </w:rPr>
        <w:t>.</w:t>
      </w:r>
      <w:r w:rsidR="00A6068B">
        <w:rPr>
          <w:rFonts w:ascii="Arial" w:hAnsi="Arial" w:hint="cs"/>
          <w:noProof w:val="0"/>
          <w:rtl/>
        </w:rPr>
        <w:t xml:space="preserve"> כלל זה עמד לנגד עיני בעת ההכרעה בבקשה. </w:t>
      </w:r>
      <w:r w:rsidR="008F3CFF">
        <w:rPr>
          <w:rFonts w:ascii="Arial" w:hAnsi="Arial" w:hint="cs"/>
          <w:noProof w:val="0"/>
          <w:rtl/>
        </w:rPr>
        <w:t xml:space="preserve">עם זאת, על מומחה בית המשפט לגבש את חוות-דעתו </w:t>
      </w:r>
      <w:r w:rsidR="00827A2B">
        <w:rPr>
          <w:rFonts w:ascii="Arial" w:hAnsi="Arial" w:hint="cs"/>
          <w:noProof w:val="0"/>
          <w:rtl/>
        </w:rPr>
        <w:t>בגדר</w:t>
      </w:r>
      <w:r w:rsidR="008F3CFF">
        <w:rPr>
          <w:rFonts w:ascii="Arial" w:hAnsi="Arial" w:hint="cs"/>
          <w:noProof w:val="0"/>
          <w:rtl/>
        </w:rPr>
        <w:t xml:space="preserve"> תחומי סמכותו. </w:t>
      </w:r>
      <w:r w:rsidR="00827A2B">
        <w:rPr>
          <w:rFonts w:ascii="Arial" w:hAnsi="Arial" w:hint="cs"/>
          <w:noProof w:val="0"/>
          <w:rtl/>
        </w:rPr>
        <w:t>אם</w:t>
      </w:r>
      <w:r w:rsidR="006E0D2D">
        <w:rPr>
          <w:rFonts w:ascii="Arial" w:hAnsi="Arial" w:hint="cs"/>
          <w:noProof w:val="0"/>
          <w:rtl/>
        </w:rPr>
        <w:t xml:space="preserve"> המומחה חרג מ</w:t>
      </w:r>
      <w:r w:rsidR="00A707B7">
        <w:rPr>
          <w:rFonts w:ascii="Arial" w:hAnsi="Arial" w:hint="cs"/>
          <w:noProof w:val="0"/>
          <w:rtl/>
        </w:rPr>
        <w:t xml:space="preserve">הנושא שלגביו הוא </w:t>
      </w:r>
      <w:r w:rsidR="006E0D2D">
        <w:rPr>
          <w:rFonts w:ascii="Arial" w:hAnsi="Arial" w:hint="cs"/>
          <w:noProof w:val="0"/>
          <w:rtl/>
        </w:rPr>
        <w:t xml:space="preserve">התבקש </w:t>
      </w:r>
      <w:r w:rsidR="00A707B7">
        <w:rPr>
          <w:rFonts w:ascii="Arial" w:hAnsi="Arial" w:hint="cs"/>
          <w:noProof w:val="0"/>
          <w:rtl/>
        </w:rPr>
        <w:t>לחוות את דעתו</w:t>
      </w:r>
      <w:r w:rsidR="006E0D2D">
        <w:rPr>
          <w:rFonts w:ascii="Arial" w:hAnsi="Arial" w:hint="cs"/>
          <w:noProof w:val="0"/>
          <w:rtl/>
        </w:rPr>
        <w:t xml:space="preserve">, </w:t>
      </w:r>
      <w:r w:rsidR="0035231E">
        <w:rPr>
          <w:rFonts w:ascii="Arial" w:hAnsi="Arial" w:hint="cs"/>
          <w:noProof w:val="0"/>
          <w:rtl/>
        </w:rPr>
        <w:t xml:space="preserve">דין </w:t>
      </w:r>
      <w:r w:rsidR="00827A2B">
        <w:rPr>
          <w:rFonts w:ascii="Arial" w:hAnsi="Arial" w:hint="cs"/>
          <w:noProof w:val="0"/>
          <w:rtl/>
        </w:rPr>
        <w:t>ה</w:t>
      </w:r>
      <w:r w:rsidR="006E0D2D">
        <w:rPr>
          <w:rFonts w:ascii="Arial" w:hAnsi="Arial" w:hint="cs"/>
          <w:noProof w:val="0"/>
          <w:rtl/>
        </w:rPr>
        <w:t>נושאים בחוות-הדעת</w:t>
      </w:r>
      <w:r w:rsidR="00827A2B">
        <w:rPr>
          <w:rFonts w:ascii="Arial" w:hAnsi="Arial" w:hint="cs"/>
          <w:noProof w:val="0"/>
          <w:rtl/>
        </w:rPr>
        <w:t xml:space="preserve"> </w:t>
      </w:r>
      <w:r w:rsidR="0035231E">
        <w:rPr>
          <w:rFonts w:ascii="Arial" w:hAnsi="Arial" w:hint="cs"/>
          <w:noProof w:val="0"/>
          <w:rtl/>
        </w:rPr>
        <w:t xml:space="preserve">החורגים </w:t>
      </w:r>
      <w:r w:rsidR="006E0D2D">
        <w:rPr>
          <w:rFonts w:ascii="Arial" w:hAnsi="Arial" w:hint="cs"/>
          <w:noProof w:val="0"/>
          <w:rtl/>
        </w:rPr>
        <w:t>מ</w:t>
      </w:r>
      <w:r w:rsidR="00827A2B">
        <w:rPr>
          <w:rFonts w:ascii="Arial" w:hAnsi="Arial" w:hint="cs"/>
          <w:noProof w:val="0"/>
          <w:rtl/>
        </w:rPr>
        <w:t xml:space="preserve">ן </w:t>
      </w:r>
      <w:r w:rsidR="0035231E">
        <w:rPr>
          <w:rFonts w:ascii="Arial" w:hAnsi="Arial" w:hint="cs"/>
          <w:noProof w:val="0"/>
          <w:rtl/>
        </w:rPr>
        <w:t xml:space="preserve">המנדט שניתן לו </w:t>
      </w:r>
      <w:r w:rsidR="006E0D2D">
        <w:rPr>
          <w:rFonts w:ascii="Arial" w:hAnsi="Arial" w:hint="cs"/>
          <w:noProof w:val="0"/>
          <w:rtl/>
        </w:rPr>
        <w:t>להיפסל</w:t>
      </w:r>
      <w:r w:rsidR="000C0F4D">
        <w:rPr>
          <w:rFonts w:ascii="Arial" w:hAnsi="Arial" w:hint="cs"/>
          <w:noProof w:val="0"/>
          <w:rtl/>
        </w:rPr>
        <w:t>. כפי שנקבע (</w:t>
      </w:r>
      <w:r w:rsidR="000C0F4D">
        <w:rPr>
          <w:rFonts w:ascii="Arial" w:hAnsi="Arial"/>
          <w:noProof w:val="0"/>
          <w:rtl/>
        </w:rPr>
        <w:t>רע</w:t>
      </w:r>
      <w:r w:rsidR="000C0F4D">
        <w:rPr>
          <w:rFonts w:ascii="Arial" w:hAnsi="Arial" w:hint="cs"/>
          <w:noProof w:val="0"/>
          <w:rtl/>
        </w:rPr>
        <w:t>"</w:t>
      </w:r>
      <w:r w:rsidR="000C0F4D">
        <w:rPr>
          <w:rFonts w:ascii="Arial" w:hAnsi="Arial"/>
          <w:noProof w:val="0"/>
          <w:rtl/>
        </w:rPr>
        <w:t>א 1941/1</w:t>
      </w:r>
      <w:r w:rsidR="000C0F4D">
        <w:rPr>
          <w:rFonts w:ascii="Arial" w:hAnsi="Arial" w:hint="cs"/>
          <w:noProof w:val="0"/>
          <w:rtl/>
        </w:rPr>
        <w:t xml:space="preserve">9 </w:t>
      </w:r>
      <w:r w:rsidR="000C0F4D" w:rsidRPr="000C0F4D">
        <w:rPr>
          <w:rFonts w:ascii="Arial" w:hAnsi="Arial"/>
          <w:b/>
          <w:bCs/>
          <w:noProof w:val="0"/>
          <w:rtl/>
        </w:rPr>
        <w:t>אסותא - מרכזים רפואיים נ' פלוני</w:t>
      </w:r>
      <w:r w:rsidR="000C0F4D">
        <w:rPr>
          <w:rFonts w:ascii="Arial" w:hAnsi="Arial" w:hint="cs"/>
          <w:noProof w:val="0"/>
          <w:rtl/>
        </w:rPr>
        <w:t xml:space="preserve">, פיסקה 20 </w:t>
      </w:r>
      <w:r w:rsidR="000C0F4D">
        <w:rPr>
          <w:rFonts w:ascii="Arial" w:hAnsi="Arial"/>
          <w:noProof w:val="0"/>
          <w:rtl/>
        </w:rPr>
        <w:t>(‏25.6.2019)</w:t>
      </w:r>
      <w:r w:rsidR="00A707B7">
        <w:rPr>
          <w:rFonts w:ascii="Arial" w:hAnsi="Arial" w:hint="cs"/>
          <w:noProof w:val="0"/>
          <w:rtl/>
        </w:rPr>
        <w:t>)</w:t>
      </w:r>
      <w:r w:rsidR="000C0F4D">
        <w:rPr>
          <w:rFonts w:ascii="Arial" w:hAnsi="Arial" w:hint="cs"/>
          <w:noProof w:val="0"/>
          <w:rtl/>
        </w:rPr>
        <w:t>:</w:t>
      </w:r>
    </w:p>
    <w:p w:rsidR="000C0F4D" w:rsidRDefault="000C0F4D" w:rsidP="000C0F4D">
      <w:pPr>
        <w:ind w:left="1077" w:right="1276"/>
        <w:jc w:val="both"/>
        <w:rPr>
          <w:rFonts w:ascii="Arial" w:hAnsi="Arial"/>
          <w:noProof w:val="0"/>
          <w:rtl/>
        </w:rPr>
      </w:pPr>
    </w:p>
    <w:p w:rsidR="000C0F4D" w:rsidRDefault="000C0F4D" w:rsidP="000C0F4D">
      <w:pPr>
        <w:ind w:left="1077" w:right="1276"/>
        <w:jc w:val="both"/>
        <w:rPr>
          <w:rFonts w:ascii="Arial" w:hAnsi="Arial"/>
          <w:noProof w:val="0"/>
          <w:rtl/>
        </w:rPr>
      </w:pPr>
      <w:r>
        <w:rPr>
          <w:rFonts w:ascii="Arial" w:hAnsi="Arial" w:hint="cs"/>
          <w:noProof w:val="0"/>
          <w:rtl/>
        </w:rPr>
        <w:lastRenderedPageBreak/>
        <w:t>"</w:t>
      </w:r>
      <w:r w:rsidRPr="000C0F4D">
        <w:rPr>
          <w:rFonts w:ascii="Arial" w:hAnsi="Arial"/>
          <w:noProof w:val="0"/>
          <w:rtl/>
        </w:rPr>
        <w:t xml:space="preserve">כידוע, על מומחה מטעם בית המשפט להקפיד ולפעול על-פי </w:t>
      </w:r>
      <w:r>
        <w:rPr>
          <w:rFonts w:ascii="Arial" w:hAnsi="Arial"/>
          <w:noProof w:val="0"/>
          <w:rtl/>
        </w:rPr>
        <w:t>הסמכות שהוקנתה לו בהחלטת המינוי</w:t>
      </w:r>
      <w:r>
        <w:rPr>
          <w:rFonts w:ascii="Arial" w:hAnsi="Arial" w:hint="cs"/>
          <w:noProof w:val="0"/>
          <w:rtl/>
        </w:rPr>
        <w:t xml:space="preserve">... </w:t>
      </w:r>
      <w:r w:rsidRPr="000C0F4D">
        <w:rPr>
          <w:rFonts w:ascii="Arial" w:hAnsi="Arial"/>
          <w:noProof w:val="0"/>
          <w:rtl/>
        </w:rPr>
        <w:t>חריגה מסמכות כאמור, עלולה להוביל לפגיעה בצדדים ולעיוות דין, ובמקרים מסוימים להצדיק את פסילת חוות הדעת כולה</w:t>
      </w:r>
      <w:r>
        <w:rPr>
          <w:rFonts w:ascii="Arial" w:hAnsi="Arial" w:hint="cs"/>
          <w:noProof w:val="0"/>
          <w:rtl/>
        </w:rPr>
        <w:t>...</w:t>
      </w:r>
      <w:r w:rsidRPr="000C0F4D">
        <w:rPr>
          <w:rFonts w:ascii="Arial" w:hAnsi="Arial"/>
          <w:noProof w:val="0"/>
          <w:rtl/>
        </w:rPr>
        <w:t xml:space="preserve"> אף שנפסק בעבר כי ישנם מקרים חריגים שבהם יאלץ המומחה להידרש לסוגיות אשר לא צוינו בהחלטת המינוי, הרי שהודגש בפסיקה כי החלטת המינוי היא זו שמתווה את סמכותו של המומחה, ולא בנקל תתאפשר הרחבה בדיעבד של הסוגיות לגביהן התבקש המומחה לחוות דעתו</w:t>
      </w:r>
      <w:r>
        <w:rPr>
          <w:rFonts w:ascii="Arial" w:hAnsi="Arial" w:hint="cs"/>
          <w:noProof w:val="0"/>
          <w:rtl/>
        </w:rPr>
        <w:t>...</w:t>
      </w:r>
      <w:r w:rsidRPr="000C0F4D">
        <w:rPr>
          <w:rFonts w:ascii="Arial" w:hAnsi="Arial"/>
          <w:noProof w:val="0"/>
          <w:rtl/>
        </w:rPr>
        <w:t xml:space="preserve"> לעניין זה נקבע כי יש בהחלטת בית המשפט המתירה למומחה לחרוג מכתב המינוי מסר שלילי במובן מסוים ו"המסר הוא שרשאי מומחה רפואי, המתמנה על-ידי בית המשפט, לחרוג מכתב המינוי שלו ולהתייחס בחוות-דעתו לעניינים שלא נמסרו לקביעתו, וכשיעשה כן לא יסב בית המשפט את פניו מחוות-דעת שלו בעניינים אשר הוא לא נתבקש לחוות דעתו בהם" (ראו: רע"א 4482/95 </w:t>
      </w:r>
      <w:r w:rsidRPr="00A707B7">
        <w:rPr>
          <w:rFonts w:ascii="Arial" w:hAnsi="Arial"/>
          <w:b/>
          <w:bCs/>
          <w:noProof w:val="0"/>
          <w:rtl/>
        </w:rPr>
        <w:t>סהר, חברה לביטוח בע"מ נ' ברוך</w:t>
      </w:r>
      <w:r w:rsidRPr="000C0F4D">
        <w:rPr>
          <w:rFonts w:ascii="Arial" w:hAnsi="Arial"/>
          <w:noProof w:val="0"/>
          <w:rtl/>
        </w:rPr>
        <w:t>, פ"ד מט(5) 198, 201 (1996))</w:t>
      </w:r>
      <w:r w:rsidR="0035231E">
        <w:rPr>
          <w:rFonts w:ascii="Arial" w:hAnsi="Arial" w:hint="cs"/>
          <w:noProof w:val="0"/>
          <w:rtl/>
        </w:rPr>
        <w:t>"</w:t>
      </w:r>
      <w:r w:rsidRPr="000C0F4D">
        <w:rPr>
          <w:rFonts w:ascii="Arial" w:hAnsi="Arial"/>
          <w:noProof w:val="0"/>
          <w:rtl/>
        </w:rPr>
        <w:t>.</w:t>
      </w:r>
    </w:p>
    <w:p w:rsidR="000C0F4D" w:rsidRDefault="000C0F4D" w:rsidP="000C0F4D">
      <w:pPr>
        <w:spacing w:line="360" w:lineRule="auto"/>
        <w:jc w:val="both"/>
        <w:rPr>
          <w:rFonts w:ascii="Arial" w:hAnsi="Arial"/>
          <w:noProof w:val="0"/>
          <w:rtl/>
        </w:rPr>
      </w:pPr>
    </w:p>
    <w:p w:rsidR="0073333F" w:rsidRDefault="00C60099" w:rsidP="002D63A1">
      <w:pPr>
        <w:spacing w:line="360" w:lineRule="auto"/>
        <w:jc w:val="both"/>
        <w:rPr>
          <w:rFonts w:ascii="Arial" w:hAnsi="Arial"/>
          <w:noProof w:val="0"/>
          <w:rtl/>
        </w:rPr>
      </w:pPr>
      <w:r>
        <w:rPr>
          <w:rFonts w:ascii="Arial" w:hAnsi="Arial" w:hint="cs"/>
          <w:noProof w:val="0"/>
          <w:rtl/>
        </w:rPr>
        <w:tab/>
        <w:t xml:space="preserve">כך, בשורה של מקרים נפסל חלק בחוות-דעת של מומחה רפואי, אשר בו התייחס המומחה לתחום רפואי השונה מזה שלשמו מונה. </w:t>
      </w:r>
      <w:r w:rsidR="00954A10">
        <w:rPr>
          <w:rFonts w:ascii="Arial" w:hAnsi="Arial" w:hint="cs"/>
          <w:noProof w:val="0"/>
          <w:rtl/>
        </w:rPr>
        <w:t>ב</w:t>
      </w:r>
      <w:r w:rsidR="00954A10" w:rsidRPr="00954A10">
        <w:rPr>
          <w:rFonts w:ascii="Arial" w:hAnsi="Arial"/>
          <w:noProof w:val="0"/>
          <w:rtl/>
        </w:rPr>
        <w:t>רע</w:t>
      </w:r>
      <w:r w:rsidR="00954A10">
        <w:rPr>
          <w:rFonts w:ascii="Arial" w:hAnsi="Arial" w:hint="cs"/>
          <w:noProof w:val="0"/>
          <w:rtl/>
        </w:rPr>
        <w:t>"</w:t>
      </w:r>
      <w:r w:rsidR="00954A10">
        <w:rPr>
          <w:rFonts w:ascii="Arial" w:hAnsi="Arial"/>
          <w:noProof w:val="0"/>
          <w:rtl/>
        </w:rPr>
        <w:t>א 2840/18</w:t>
      </w:r>
      <w:r w:rsidR="00954A10">
        <w:rPr>
          <w:rFonts w:ascii="Arial" w:hAnsi="Arial" w:hint="cs"/>
          <w:noProof w:val="0"/>
          <w:rtl/>
        </w:rPr>
        <w:t xml:space="preserve"> </w:t>
      </w:r>
      <w:r w:rsidR="00954A10" w:rsidRPr="0073333F">
        <w:rPr>
          <w:rFonts w:ascii="Arial" w:hAnsi="Arial"/>
          <w:b/>
          <w:bCs/>
          <w:noProof w:val="0"/>
          <w:rtl/>
        </w:rPr>
        <w:t>פלוני נ' המאגר הישראלי לביטוח רכב "הפול"</w:t>
      </w:r>
      <w:r w:rsidR="00954A10">
        <w:rPr>
          <w:rFonts w:ascii="Arial" w:hAnsi="Arial" w:hint="cs"/>
          <w:noProof w:val="0"/>
          <w:rtl/>
        </w:rPr>
        <w:t xml:space="preserve"> </w:t>
      </w:r>
      <w:r w:rsidR="00954A10">
        <w:rPr>
          <w:rFonts w:ascii="Arial" w:hAnsi="Arial"/>
          <w:noProof w:val="0"/>
          <w:rtl/>
        </w:rPr>
        <w:t>(‏5.6.2018)</w:t>
      </w:r>
      <w:r w:rsidR="00954A10">
        <w:rPr>
          <w:rFonts w:ascii="Arial" w:hAnsi="Arial" w:hint="cs"/>
          <w:noProof w:val="0"/>
          <w:rtl/>
        </w:rPr>
        <w:t xml:space="preserve"> (להלן </w:t>
      </w:r>
      <w:r w:rsidR="00BE004B">
        <w:rPr>
          <w:rFonts w:ascii="Arial" w:hAnsi="Arial"/>
          <w:noProof w:val="0"/>
          <w:rtl/>
        </w:rPr>
        <w:t>–</w:t>
      </w:r>
      <w:r w:rsidR="00954A10">
        <w:rPr>
          <w:rFonts w:ascii="Arial" w:hAnsi="Arial" w:hint="cs"/>
          <w:noProof w:val="0"/>
          <w:rtl/>
        </w:rPr>
        <w:t xml:space="preserve"> </w:t>
      </w:r>
      <w:r w:rsidR="00954A10" w:rsidRPr="007F4879">
        <w:rPr>
          <w:rFonts w:ascii="Arial" w:hAnsi="Arial"/>
          <w:b/>
          <w:bCs/>
          <w:noProof w:val="0"/>
          <w:rtl/>
        </w:rPr>
        <w:t>ר</w:t>
      </w:r>
      <w:r w:rsidR="00954A10" w:rsidRPr="0073333F">
        <w:rPr>
          <w:rFonts w:ascii="Arial" w:hAnsi="Arial"/>
          <w:b/>
          <w:bCs/>
          <w:noProof w:val="0"/>
          <w:rtl/>
        </w:rPr>
        <w:t>ע</w:t>
      </w:r>
      <w:r w:rsidR="00954A10" w:rsidRPr="0073333F">
        <w:rPr>
          <w:rFonts w:ascii="Arial" w:hAnsi="Arial" w:hint="cs"/>
          <w:b/>
          <w:bCs/>
          <w:noProof w:val="0"/>
          <w:rtl/>
        </w:rPr>
        <w:t>"</w:t>
      </w:r>
      <w:r w:rsidR="00954A10" w:rsidRPr="0073333F">
        <w:rPr>
          <w:rFonts w:ascii="Arial" w:hAnsi="Arial"/>
          <w:b/>
          <w:bCs/>
          <w:noProof w:val="0"/>
          <w:rtl/>
        </w:rPr>
        <w:t>א 2840/18</w:t>
      </w:r>
      <w:r w:rsidR="00954A10" w:rsidRPr="0073333F">
        <w:rPr>
          <w:rFonts w:ascii="Arial" w:hAnsi="Arial" w:hint="cs"/>
          <w:b/>
          <w:bCs/>
          <w:noProof w:val="0"/>
          <w:rtl/>
        </w:rPr>
        <w:t xml:space="preserve"> </w:t>
      </w:r>
      <w:r w:rsidR="00954A10" w:rsidRPr="0073333F">
        <w:rPr>
          <w:rFonts w:ascii="Arial" w:hAnsi="Arial"/>
          <w:b/>
          <w:bCs/>
          <w:noProof w:val="0"/>
          <w:rtl/>
        </w:rPr>
        <w:t>פלוני</w:t>
      </w:r>
      <w:r w:rsidR="00954A10">
        <w:rPr>
          <w:rFonts w:ascii="Arial" w:hAnsi="Arial" w:hint="cs"/>
          <w:noProof w:val="0"/>
          <w:rtl/>
        </w:rPr>
        <w:t xml:space="preserve">), נמחק חלק בחוות-דעת של רופא פנימאי, אשר </w:t>
      </w:r>
      <w:r w:rsidR="0035231E">
        <w:rPr>
          <w:rFonts w:ascii="Arial" w:hAnsi="Arial" w:hint="cs"/>
          <w:noProof w:val="0"/>
          <w:rtl/>
        </w:rPr>
        <w:t xml:space="preserve">בו </w:t>
      </w:r>
      <w:r w:rsidR="00954A10">
        <w:rPr>
          <w:rFonts w:ascii="Arial" w:hAnsi="Arial" w:hint="cs"/>
          <w:noProof w:val="0"/>
          <w:rtl/>
        </w:rPr>
        <w:t xml:space="preserve">התייחס </w:t>
      </w:r>
      <w:r w:rsidR="0035231E">
        <w:rPr>
          <w:rFonts w:ascii="Arial" w:hAnsi="Arial" w:hint="cs"/>
          <w:noProof w:val="0"/>
          <w:rtl/>
        </w:rPr>
        <w:t xml:space="preserve">המומחה </w:t>
      </w:r>
      <w:r w:rsidR="00954A10">
        <w:rPr>
          <w:rFonts w:ascii="Arial" w:hAnsi="Arial" w:hint="cs"/>
          <w:noProof w:val="0"/>
          <w:rtl/>
        </w:rPr>
        <w:t xml:space="preserve">לנושא אורולוגי. </w:t>
      </w:r>
      <w:r w:rsidR="00770E16">
        <w:rPr>
          <w:rFonts w:ascii="Arial" w:hAnsi="Arial" w:hint="cs"/>
          <w:noProof w:val="0"/>
          <w:rtl/>
        </w:rPr>
        <w:t>ב</w:t>
      </w:r>
      <w:r w:rsidR="00770E16" w:rsidRPr="00770E16">
        <w:rPr>
          <w:rFonts w:ascii="Arial" w:hAnsi="Arial"/>
          <w:noProof w:val="0"/>
          <w:rtl/>
        </w:rPr>
        <w:t>רע</w:t>
      </w:r>
      <w:r w:rsidR="00770E16">
        <w:rPr>
          <w:rFonts w:ascii="Arial" w:hAnsi="Arial" w:hint="cs"/>
          <w:noProof w:val="0"/>
          <w:rtl/>
        </w:rPr>
        <w:t>"</w:t>
      </w:r>
      <w:r w:rsidR="00770E16">
        <w:rPr>
          <w:rFonts w:ascii="Arial" w:hAnsi="Arial"/>
          <w:noProof w:val="0"/>
          <w:rtl/>
        </w:rPr>
        <w:t>א 5734/19</w:t>
      </w:r>
      <w:r w:rsidR="00770E16">
        <w:rPr>
          <w:rFonts w:ascii="Arial" w:hAnsi="Arial" w:hint="cs"/>
          <w:noProof w:val="0"/>
          <w:rtl/>
        </w:rPr>
        <w:t xml:space="preserve"> </w:t>
      </w:r>
      <w:r w:rsidR="00770E16" w:rsidRPr="0073333F">
        <w:rPr>
          <w:rFonts w:ascii="Arial" w:hAnsi="Arial"/>
          <w:b/>
          <w:bCs/>
          <w:noProof w:val="0"/>
          <w:rtl/>
        </w:rPr>
        <w:t>פלונית נ' פלוני</w:t>
      </w:r>
      <w:r w:rsidR="00770E16">
        <w:rPr>
          <w:rFonts w:ascii="Arial" w:hAnsi="Arial" w:hint="cs"/>
          <w:noProof w:val="0"/>
          <w:rtl/>
        </w:rPr>
        <w:t xml:space="preserve"> </w:t>
      </w:r>
      <w:r w:rsidR="0073333F">
        <w:rPr>
          <w:rFonts w:ascii="Arial" w:hAnsi="Arial"/>
          <w:noProof w:val="0"/>
          <w:rtl/>
        </w:rPr>
        <w:t>(‏2.12.2019)</w:t>
      </w:r>
      <w:r w:rsidR="007F4879">
        <w:rPr>
          <w:rFonts w:ascii="Arial" w:hAnsi="Arial" w:hint="cs"/>
          <w:noProof w:val="0"/>
          <w:rtl/>
        </w:rPr>
        <w:t xml:space="preserve"> (להלן </w:t>
      </w:r>
      <w:r w:rsidR="007F4879">
        <w:rPr>
          <w:rFonts w:ascii="Arial" w:hAnsi="Arial"/>
          <w:noProof w:val="0"/>
          <w:rtl/>
        </w:rPr>
        <w:t>–</w:t>
      </w:r>
      <w:r w:rsidR="007F4879">
        <w:rPr>
          <w:rFonts w:ascii="Arial" w:hAnsi="Arial" w:hint="cs"/>
          <w:noProof w:val="0"/>
          <w:rtl/>
        </w:rPr>
        <w:t xml:space="preserve"> </w:t>
      </w:r>
      <w:r w:rsidR="007F4879" w:rsidRPr="007F4879">
        <w:rPr>
          <w:rFonts w:ascii="Arial" w:hAnsi="Arial"/>
          <w:b/>
          <w:bCs/>
          <w:noProof w:val="0"/>
          <w:rtl/>
        </w:rPr>
        <w:t>רע</w:t>
      </w:r>
      <w:r w:rsidR="007F4879" w:rsidRPr="007F4879">
        <w:rPr>
          <w:rFonts w:ascii="Arial" w:hAnsi="Arial" w:hint="cs"/>
          <w:b/>
          <w:bCs/>
          <w:noProof w:val="0"/>
          <w:rtl/>
        </w:rPr>
        <w:t>"</w:t>
      </w:r>
      <w:r w:rsidR="007F4879" w:rsidRPr="007F4879">
        <w:rPr>
          <w:rFonts w:ascii="Arial" w:hAnsi="Arial"/>
          <w:b/>
          <w:bCs/>
          <w:noProof w:val="0"/>
          <w:rtl/>
        </w:rPr>
        <w:t>א 5734/19</w:t>
      </w:r>
      <w:r w:rsidR="007F4879" w:rsidRPr="007F4879">
        <w:rPr>
          <w:rFonts w:ascii="Arial" w:hAnsi="Arial" w:hint="cs"/>
          <w:noProof w:val="0"/>
          <w:rtl/>
        </w:rPr>
        <w:t xml:space="preserve"> </w:t>
      </w:r>
      <w:r w:rsidR="007F4879" w:rsidRPr="007F4879">
        <w:rPr>
          <w:rFonts w:ascii="Arial" w:hAnsi="Arial"/>
          <w:b/>
          <w:bCs/>
          <w:noProof w:val="0"/>
          <w:rtl/>
        </w:rPr>
        <w:t>פלונית</w:t>
      </w:r>
      <w:r w:rsidR="007F4879" w:rsidRPr="007F4879">
        <w:rPr>
          <w:rFonts w:ascii="Arial" w:hAnsi="Arial" w:hint="cs"/>
          <w:noProof w:val="0"/>
          <w:rtl/>
        </w:rPr>
        <w:t>)</w:t>
      </w:r>
      <w:r w:rsidR="007F4879">
        <w:rPr>
          <w:rFonts w:ascii="Arial" w:hAnsi="Arial" w:hint="cs"/>
          <w:noProof w:val="0"/>
          <w:rtl/>
        </w:rPr>
        <w:t xml:space="preserve"> </w:t>
      </w:r>
      <w:r w:rsidR="0073333F">
        <w:rPr>
          <w:rFonts w:ascii="Arial" w:hAnsi="Arial" w:hint="cs"/>
          <w:noProof w:val="0"/>
          <w:rtl/>
        </w:rPr>
        <w:t xml:space="preserve">מונו מומחים </w:t>
      </w:r>
      <w:r w:rsidR="0073333F" w:rsidRPr="0073333F">
        <w:rPr>
          <w:rFonts w:ascii="Arial" w:hAnsi="Arial"/>
          <w:noProof w:val="0"/>
          <w:rtl/>
        </w:rPr>
        <w:t>בתחום האורתופדי, הפסיכיאטרי והכאב</w:t>
      </w:r>
      <w:r w:rsidR="0073333F">
        <w:rPr>
          <w:rFonts w:ascii="Arial" w:hAnsi="Arial" w:hint="cs"/>
          <w:noProof w:val="0"/>
          <w:rtl/>
        </w:rPr>
        <w:t>. ה</w:t>
      </w:r>
      <w:r w:rsidR="00770E16">
        <w:rPr>
          <w:rFonts w:ascii="Arial" w:hAnsi="Arial" w:hint="cs"/>
          <w:noProof w:val="0"/>
          <w:rtl/>
        </w:rPr>
        <w:t xml:space="preserve">מומחה בתחום רפואת הכאב </w:t>
      </w:r>
      <w:r w:rsidR="0073333F">
        <w:rPr>
          <w:rFonts w:ascii="Arial" w:hAnsi="Arial" w:hint="cs"/>
          <w:noProof w:val="0"/>
          <w:rtl/>
        </w:rPr>
        <w:t xml:space="preserve">התייחס </w:t>
      </w:r>
      <w:r w:rsidR="00770E16">
        <w:rPr>
          <w:rFonts w:ascii="Arial" w:hAnsi="Arial" w:hint="cs"/>
          <w:noProof w:val="0"/>
          <w:rtl/>
        </w:rPr>
        <w:t>לנכות בתחום האורתופדי והפסיכיאטרי, וחלקים אלו בחוות-הדעת נפסלו</w:t>
      </w:r>
      <w:r w:rsidR="009610D9">
        <w:rPr>
          <w:rFonts w:ascii="Arial" w:hAnsi="Arial" w:hint="cs"/>
          <w:noProof w:val="0"/>
          <w:rtl/>
        </w:rPr>
        <w:t xml:space="preserve"> (פיסקה 5 להחלטה: "</w:t>
      </w:r>
      <w:r w:rsidR="009610D9" w:rsidRPr="009610D9">
        <w:rPr>
          <w:rFonts w:ascii="Arial" w:hAnsi="Arial"/>
          <w:noProof w:val="0"/>
          <w:rtl/>
        </w:rPr>
        <w:t>אכן, חריגה מסמכות היא אחד המקרים בהם עשוי בית המשפט להורות על פסילת חוות דעת, ואין ספק כי המומחה בתחום הכאב חרג מהמנדט שניתן לו, בכך שמ</w:t>
      </w:r>
      <w:r w:rsidR="009610D9">
        <w:rPr>
          <w:rFonts w:ascii="Arial" w:hAnsi="Arial"/>
          <w:noProof w:val="0"/>
          <w:rtl/>
        </w:rPr>
        <w:t>צא להתייחס לחוות הדעת של עמיתיו</w:t>
      </w:r>
      <w:r w:rsidR="009610D9">
        <w:rPr>
          <w:rFonts w:ascii="Arial" w:hAnsi="Arial" w:hint="cs"/>
          <w:noProof w:val="0"/>
          <w:rtl/>
        </w:rPr>
        <w:t>"</w:t>
      </w:r>
      <w:r w:rsidR="007F4879">
        <w:rPr>
          <w:rFonts w:ascii="Arial" w:hAnsi="Arial" w:hint="cs"/>
          <w:noProof w:val="0"/>
          <w:rtl/>
        </w:rPr>
        <w:t>) (</w:t>
      </w:r>
      <w:r w:rsidR="0073333F">
        <w:rPr>
          <w:rFonts w:ascii="Arial" w:hAnsi="Arial" w:hint="cs"/>
          <w:noProof w:val="0"/>
          <w:rtl/>
        </w:rPr>
        <w:t xml:space="preserve">וראו גם, </w:t>
      </w:r>
      <w:r w:rsidR="0073333F" w:rsidRPr="0073333F">
        <w:rPr>
          <w:rFonts w:ascii="Arial" w:hAnsi="Arial"/>
          <w:noProof w:val="0"/>
          <w:rtl/>
        </w:rPr>
        <w:t>ת</w:t>
      </w:r>
      <w:r w:rsidR="0073333F">
        <w:rPr>
          <w:rFonts w:ascii="Arial" w:hAnsi="Arial" w:hint="cs"/>
          <w:noProof w:val="0"/>
          <w:rtl/>
        </w:rPr>
        <w:t>"</w:t>
      </w:r>
      <w:r w:rsidR="0073333F" w:rsidRPr="0073333F">
        <w:rPr>
          <w:rFonts w:ascii="Arial" w:hAnsi="Arial"/>
          <w:noProof w:val="0"/>
          <w:rtl/>
        </w:rPr>
        <w:t>א (</w:t>
      </w:r>
      <w:r w:rsidR="0073333F">
        <w:rPr>
          <w:rFonts w:ascii="Arial" w:hAnsi="Arial" w:hint="cs"/>
          <w:noProof w:val="0"/>
          <w:rtl/>
        </w:rPr>
        <w:t xml:space="preserve">שלום </w:t>
      </w:r>
      <w:r w:rsidR="0073333F" w:rsidRPr="0073333F">
        <w:rPr>
          <w:rFonts w:ascii="Arial" w:hAnsi="Arial"/>
          <w:noProof w:val="0"/>
          <w:rtl/>
        </w:rPr>
        <w:t xml:space="preserve">ב"י) 60053-03-23 </w:t>
      </w:r>
      <w:r w:rsidR="0073333F" w:rsidRPr="007F4879">
        <w:rPr>
          <w:rFonts w:ascii="Arial" w:hAnsi="Arial"/>
          <w:b/>
          <w:bCs/>
          <w:noProof w:val="0"/>
          <w:rtl/>
        </w:rPr>
        <w:t>פלוני נ' איי אי ג'י ישראל חברה לביטוח בע"מ</w:t>
      </w:r>
      <w:r w:rsidR="007F4879">
        <w:rPr>
          <w:rFonts w:ascii="Arial" w:hAnsi="Arial" w:hint="cs"/>
          <w:noProof w:val="0"/>
          <w:rtl/>
        </w:rPr>
        <w:t xml:space="preserve"> (4.12.2023)). </w:t>
      </w:r>
    </w:p>
    <w:p w:rsidR="00C60099" w:rsidRDefault="00C60099" w:rsidP="000C0F4D">
      <w:pPr>
        <w:spacing w:line="360" w:lineRule="auto"/>
        <w:jc w:val="both"/>
        <w:rPr>
          <w:rFonts w:ascii="Arial" w:hAnsi="Arial"/>
          <w:noProof w:val="0"/>
          <w:rtl/>
        </w:rPr>
      </w:pPr>
    </w:p>
    <w:p w:rsidR="00C855A5" w:rsidRDefault="008406E7" w:rsidP="0035231E">
      <w:pPr>
        <w:spacing w:line="360" w:lineRule="auto"/>
        <w:jc w:val="both"/>
        <w:rPr>
          <w:rFonts w:ascii="Arial" w:hAnsi="Arial"/>
          <w:noProof w:val="0"/>
          <w:rtl/>
        </w:rPr>
      </w:pPr>
      <w:r>
        <w:rPr>
          <w:rFonts w:ascii="Arial" w:hAnsi="Arial" w:hint="cs"/>
          <w:noProof w:val="0"/>
          <w:rtl/>
        </w:rPr>
        <w:t>18</w:t>
      </w:r>
      <w:r w:rsidR="00D378F2">
        <w:rPr>
          <w:rFonts w:ascii="Arial" w:hAnsi="Arial" w:hint="cs"/>
          <w:noProof w:val="0"/>
          <w:rtl/>
        </w:rPr>
        <w:t>.</w:t>
      </w:r>
      <w:r w:rsidR="00D378F2">
        <w:rPr>
          <w:rFonts w:ascii="Arial" w:hAnsi="Arial" w:hint="cs"/>
          <w:noProof w:val="0"/>
          <w:rtl/>
        </w:rPr>
        <w:tab/>
        <w:t>פירטנו לעיל את המחלוקות בין הצדדים כפי שהובאו בכתבי טענותיהם, וכן בטיעוני הצדדים בקשר למינוי המומח</w:t>
      </w:r>
      <w:r w:rsidR="0035231E">
        <w:rPr>
          <w:rFonts w:ascii="Arial" w:hAnsi="Arial" w:hint="cs"/>
          <w:noProof w:val="0"/>
          <w:rtl/>
        </w:rPr>
        <w:t>ים</w:t>
      </w:r>
      <w:r w:rsidR="00D378F2">
        <w:rPr>
          <w:rFonts w:ascii="Arial" w:hAnsi="Arial" w:hint="cs"/>
          <w:noProof w:val="0"/>
          <w:rtl/>
        </w:rPr>
        <w:t xml:space="preserve">. ההבחנה שעשו שני הצדדים בין מינוי מומחה בתחום הפה והלסת לבין מינוי מומחה בתחום הכירורגיה הפלסטית, עוברת בטיעוניהם כחוט השני. בכתב התביעה טען התובע כי נגרמו לו נכויות, בין היתר, בתחום הפה והלסת, </w:t>
      </w:r>
      <w:r w:rsidR="00487001">
        <w:rPr>
          <w:rFonts w:ascii="Arial" w:hAnsi="Arial" w:hint="cs"/>
          <w:noProof w:val="0"/>
          <w:rtl/>
        </w:rPr>
        <w:t>ו</w:t>
      </w:r>
      <w:r w:rsidR="00D378F2">
        <w:rPr>
          <w:rFonts w:ascii="Arial" w:hAnsi="Arial" w:hint="cs"/>
          <w:noProof w:val="0"/>
          <w:rtl/>
        </w:rPr>
        <w:t xml:space="preserve">כן בתחום "העור", והתובע ציין כי הוא במעקב בשני תחומים אלו. הנתבעת הגישה שתי חוות-דעת נפרדות בנושא. כך גם עלה מטיעוני </w:t>
      </w:r>
      <w:r w:rsidR="00487001">
        <w:rPr>
          <w:rFonts w:ascii="Arial" w:hAnsi="Arial" w:hint="cs"/>
          <w:noProof w:val="0"/>
          <w:rtl/>
        </w:rPr>
        <w:t>התובע</w:t>
      </w:r>
      <w:r w:rsidR="00D378F2">
        <w:rPr>
          <w:rFonts w:ascii="Arial" w:hAnsi="Arial" w:hint="cs"/>
          <w:noProof w:val="0"/>
          <w:rtl/>
        </w:rPr>
        <w:t xml:space="preserve"> בקדם המשפט</w:t>
      </w:r>
      <w:r w:rsidR="0035231E">
        <w:rPr>
          <w:rFonts w:ascii="Arial" w:hAnsi="Arial" w:hint="cs"/>
          <w:noProof w:val="0"/>
          <w:rtl/>
        </w:rPr>
        <w:t>,</w:t>
      </w:r>
      <w:r w:rsidR="00D378F2">
        <w:rPr>
          <w:rFonts w:ascii="Arial" w:hAnsi="Arial" w:hint="cs"/>
          <w:noProof w:val="0"/>
          <w:rtl/>
        </w:rPr>
        <w:t xml:space="preserve"> </w:t>
      </w:r>
      <w:r w:rsidR="0035231E">
        <w:rPr>
          <w:rFonts w:ascii="Arial" w:hAnsi="Arial" w:hint="cs"/>
          <w:noProof w:val="0"/>
          <w:rtl/>
        </w:rPr>
        <w:t>ו</w:t>
      </w:r>
      <w:r w:rsidR="00D378F2">
        <w:rPr>
          <w:rFonts w:ascii="Arial" w:hAnsi="Arial" w:hint="cs"/>
          <w:noProof w:val="0"/>
          <w:rtl/>
        </w:rPr>
        <w:t xml:space="preserve">כך </w:t>
      </w:r>
      <w:r w:rsidR="0035231E">
        <w:rPr>
          <w:rFonts w:ascii="Arial" w:hAnsi="Arial" w:hint="cs"/>
          <w:noProof w:val="0"/>
          <w:rtl/>
        </w:rPr>
        <w:t xml:space="preserve">גם </w:t>
      </w:r>
      <w:r w:rsidR="00D378F2">
        <w:rPr>
          <w:rFonts w:ascii="Arial" w:hAnsi="Arial" w:hint="cs"/>
          <w:noProof w:val="0"/>
          <w:rtl/>
        </w:rPr>
        <w:t>עלה מהטיעונים שהוגשו בקשר למינוי המומחים</w:t>
      </w:r>
      <w:r w:rsidR="0035231E">
        <w:rPr>
          <w:rFonts w:ascii="Arial" w:hAnsi="Arial" w:hint="cs"/>
          <w:noProof w:val="0"/>
          <w:rtl/>
        </w:rPr>
        <w:t xml:space="preserve"> </w:t>
      </w:r>
      <w:r w:rsidR="0035231E">
        <w:rPr>
          <w:rFonts w:ascii="Arial" w:hAnsi="Arial"/>
          <w:noProof w:val="0"/>
          <w:rtl/>
        </w:rPr>
        <w:t>–</w:t>
      </w:r>
      <w:r w:rsidR="0035231E">
        <w:rPr>
          <w:rFonts w:ascii="Arial" w:hAnsi="Arial" w:hint="cs"/>
          <w:noProof w:val="0"/>
          <w:rtl/>
        </w:rPr>
        <w:t xml:space="preserve"> כפי שהדברים פורטו לעיל</w:t>
      </w:r>
      <w:r w:rsidR="00D378F2">
        <w:rPr>
          <w:rFonts w:ascii="Arial" w:hAnsi="Arial" w:hint="cs"/>
          <w:noProof w:val="0"/>
          <w:rtl/>
        </w:rPr>
        <w:t xml:space="preserve">. כל אלו באו לכדי ביטוי בהחלטת המינוי, שבה מונו מומחים בשלושה תחומים שונים: </w:t>
      </w:r>
      <w:r w:rsidR="00D378F2" w:rsidRPr="00D378F2">
        <w:rPr>
          <w:rFonts w:ascii="Arial" w:hAnsi="Arial" w:hint="cs"/>
          <w:noProof w:val="0"/>
          <w:rtl/>
        </w:rPr>
        <w:t>בתחום הנוירולוגיה, בתחום כירורגיית הפה והלסת, ובתחום הכירורגיה הפלסטית.</w:t>
      </w:r>
      <w:r w:rsidR="00D378F2">
        <w:rPr>
          <w:rFonts w:ascii="Arial" w:hAnsi="Arial" w:hint="cs"/>
          <w:noProof w:val="0"/>
          <w:rtl/>
        </w:rPr>
        <w:t xml:space="preserve"> קרי,</w:t>
      </w:r>
      <w:r w:rsidR="00EE14F4">
        <w:rPr>
          <w:rFonts w:ascii="Arial" w:hAnsi="Arial" w:hint="cs"/>
          <w:noProof w:val="0"/>
          <w:rtl/>
        </w:rPr>
        <w:t xml:space="preserve"> בהנחה שהחלטת המינוי הייתה בפני מומחה בית המשפט </w:t>
      </w:r>
      <w:r w:rsidR="00D378F2">
        <w:rPr>
          <w:rFonts w:ascii="Arial" w:hAnsi="Arial" w:hint="cs"/>
          <w:noProof w:val="0"/>
          <w:rtl/>
        </w:rPr>
        <w:t>בתחום הפה והל</w:t>
      </w:r>
      <w:r w:rsidR="00A707B7">
        <w:rPr>
          <w:rFonts w:ascii="Arial" w:hAnsi="Arial" w:hint="cs"/>
          <w:noProof w:val="0"/>
          <w:rtl/>
        </w:rPr>
        <w:t>סת</w:t>
      </w:r>
      <w:r w:rsidR="00EE14F4">
        <w:rPr>
          <w:rFonts w:ascii="Arial" w:hAnsi="Arial" w:hint="cs"/>
          <w:noProof w:val="0"/>
          <w:rtl/>
        </w:rPr>
        <w:t>, היה ידוע</w:t>
      </w:r>
      <w:r w:rsidR="00C855A5">
        <w:rPr>
          <w:rFonts w:ascii="Arial" w:hAnsi="Arial" w:hint="cs"/>
          <w:noProof w:val="0"/>
          <w:rtl/>
        </w:rPr>
        <w:t xml:space="preserve"> כי מלבדו מונה מומחה אחר, בתחום הכירורגיה הפלסטית, וכי זה אמור לחוות-דעתו בקשר לנושאים שבתחום התמחותו, קרי, הצלקות של התובע. </w:t>
      </w:r>
    </w:p>
    <w:p w:rsidR="00C855A5" w:rsidRDefault="00C855A5" w:rsidP="00C855A5">
      <w:pPr>
        <w:spacing w:line="360" w:lineRule="auto"/>
        <w:jc w:val="both"/>
        <w:rPr>
          <w:rFonts w:ascii="Arial" w:hAnsi="Arial"/>
          <w:noProof w:val="0"/>
          <w:rtl/>
        </w:rPr>
      </w:pPr>
    </w:p>
    <w:p w:rsidR="00C855A5" w:rsidRDefault="008406E7" w:rsidP="00703AA4">
      <w:pPr>
        <w:spacing w:line="360" w:lineRule="auto"/>
        <w:jc w:val="both"/>
        <w:rPr>
          <w:rFonts w:ascii="Arial" w:hAnsi="Arial"/>
          <w:noProof w:val="0"/>
          <w:rtl/>
        </w:rPr>
      </w:pPr>
      <w:r>
        <w:rPr>
          <w:rFonts w:ascii="Arial" w:hAnsi="Arial" w:hint="cs"/>
          <w:noProof w:val="0"/>
          <w:rtl/>
        </w:rPr>
        <w:t>19</w:t>
      </w:r>
      <w:r w:rsidR="00C855A5">
        <w:rPr>
          <w:rFonts w:ascii="Arial" w:hAnsi="Arial" w:hint="cs"/>
          <w:noProof w:val="0"/>
          <w:rtl/>
        </w:rPr>
        <w:t>.</w:t>
      </w:r>
      <w:r w:rsidR="00C855A5">
        <w:rPr>
          <w:rFonts w:ascii="Arial" w:hAnsi="Arial" w:hint="cs"/>
          <w:noProof w:val="0"/>
          <w:rtl/>
        </w:rPr>
        <w:tab/>
        <w:t xml:space="preserve">מכאן עולה, כי מומחה בית המשפט בתחום הפה והלסת חרג מסמכותו. מהחלטת המינוי עולה, כי הוא לא התבקש לחוות-דעתו בקשר </w:t>
      </w:r>
      <w:r w:rsidR="00703AA4">
        <w:rPr>
          <w:rFonts w:ascii="Arial" w:hAnsi="Arial" w:hint="cs"/>
          <w:noProof w:val="0"/>
          <w:rtl/>
        </w:rPr>
        <w:t>לנושא הכירורגיה הפלסטית, כלומר, בקשר לצלקות</w:t>
      </w:r>
      <w:r w:rsidR="00C855A5">
        <w:rPr>
          <w:rFonts w:ascii="Arial" w:hAnsi="Arial" w:hint="cs"/>
          <w:noProof w:val="0"/>
          <w:rtl/>
        </w:rPr>
        <w:t xml:space="preserve">. </w:t>
      </w:r>
      <w:r w:rsidR="00C855A5">
        <w:rPr>
          <w:rFonts w:ascii="Arial" w:hAnsi="Arial" w:hint="cs"/>
          <w:noProof w:val="0"/>
          <w:rtl/>
        </w:rPr>
        <w:lastRenderedPageBreak/>
        <w:t xml:space="preserve">לשם כך מונה מומחה אחר. ודוק, אכן בהחלטת המינוי לא נאמר במפורש שעל מומחה הפה והלסת להימנע מהתייחס לצלקות. אולם לטעמי הדבר בהיר </w:t>
      </w:r>
      <w:r w:rsidR="00487001">
        <w:rPr>
          <w:rFonts w:ascii="Arial" w:hAnsi="Arial" w:hint="cs"/>
          <w:noProof w:val="0"/>
          <w:rtl/>
        </w:rPr>
        <w:t xml:space="preserve">ועולה </w:t>
      </w:r>
      <w:r w:rsidR="00C855A5">
        <w:rPr>
          <w:rFonts w:ascii="Arial" w:hAnsi="Arial" w:hint="cs"/>
          <w:noProof w:val="0"/>
          <w:rtl/>
        </w:rPr>
        <w:t xml:space="preserve">מן ההחלטה, שהרי אחרת לשם מה מונה מומחה נבדל בתחום הרפואה הפלסטית, שאמור להתייחס אך לכך. </w:t>
      </w:r>
    </w:p>
    <w:p w:rsidR="00C855A5" w:rsidRDefault="00C855A5" w:rsidP="00C855A5">
      <w:pPr>
        <w:spacing w:line="360" w:lineRule="auto"/>
        <w:jc w:val="both"/>
        <w:rPr>
          <w:rFonts w:ascii="Arial" w:hAnsi="Arial"/>
          <w:noProof w:val="0"/>
          <w:rtl/>
        </w:rPr>
      </w:pPr>
    </w:p>
    <w:p w:rsidR="00C855A5" w:rsidRDefault="008406E7" w:rsidP="00487001">
      <w:pPr>
        <w:spacing w:line="360" w:lineRule="auto"/>
        <w:jc w:val="both"/>
        <w:rPr>
          <w:rFonts w:ascii="Arial" w:hAnsi="Arial"/>
          <w:noProof w:val="0"/>
          <w:rtl/>
        </w:rPr>
      </w:pPr>
      <w:r>
        <w:rPr>
          <w:rFonts w:ascii="Arial" w:hAnsi="Arial" w:hint="cs"/>
          <w:noProof w:val="0"/>
          <w:rtl/>
        </w:rPr>
        <w:t>20</w:t>
      </w:r>
      <w:r w:rsidR="00C855A5">
        <w:rPr>
          <w:rFonts w:ascii="Arial" w:hAnsi="Arial" w:hint="cs"/>
          <w:noProof w:val="0"/>
          <w:rtl/>
        </w:rPr>
        <w:t>.</w:t>
      </w:r>
      <w:r w:rsidR="00C855A5">
        <w:rPr>
          <w:rFonts w:ascii="Arial" w:hAnsi="Arial" w:hint="cs"/>
          <w:noProof w:val="0"/>
          <w:rtl/>
        </w:rPr>
        <w:tab/>
        <w:t xml:space="preserve">מכאן, שיש לפעול באופן המגשים את החלטת המינוי כפי שניתנה, על האמור בה ועל-פי תכליתה, </w:t>
      </w:r>
      <w:r w:rsidR="00487001">
        <w:rPr>
          <w:rFonts w:ascii="Arial" w:hAnsi="Arial" w:hint="cs"/>
          <w:noProof w:val="0"/>
          <w:rtl/>
        </w:rPr>
        <w:t>כך</w:t>
      </w:r>
      <w:r w:rsidR="00C855A5">
        <w:rPr>
          <w:rFonts w:ascii="Arial" w:hAnsi="Arial" w:hint="cs"/>
          <w:noProof w:val="0"/>
          <w:rtl/>
        </w:rPr>
        <w:t xml:space="preserve"> שנושא צלקותיו של התובע יוערך על-ידי מומחה נבדל, בתחום הרפואה הפלסטית. זו הייתה החלטת המינוי כפי שניתנה, ואת ההחלטה יש לקיים ואת כוונתה להגשים. </w:t>
      </w:r>
    </w:p>
    <w:p w:rsidR="00C855A5" w:rsidRDefault="00C855A5" w:rsidP="00C855A5">
      <w:pPr>
        <w:spacing w:line="360" w:lineRule="auto"/>
        <w:jc w:val="both"/>
        <w:rPr>
          <w:rFonts w:ascii="Arial" w:hAnsi="Arial"/>
          <w:noProof w:val="0"/>
          <w:rtl/>
        </w:rPr>
      </w:pPr>
    </w:p>
    <w:p w:rsidR="00C855A5" w:rsidRDefault="008406E7" w:rsidP="00703AA4">
      <w:pPr>
        <w:spacing w:line="360" w:lineRule="auto"/>
        <w:jc w:val="both"/>
        <w:rPr>
          <w:rFonts w:ascii="Arial" w:hAnsi="Arial"/>
          <w:noProof w:val="0"/>
          <w:rtl/>
        </w:rPr>
      </w:pPr>
      <w:r>
        <w:rPr>
          <w:rFonts w:ascii="Arial" w:hAnsi="Arial" w:hint="cs"/>
          <w:noProof w:val="0"/>
          <w:rtl/>
        </w:rPr>
        <w:t>21</w:t>
      </w:r>
      <w:r w:rsidR="00C855A5">
        <w:rPr>
          <w:rFonts w:ascii="Arial" w:hAnsi="Arial" w:hint="cs"/>
          <w:noProof w:val="0"/>
          <w:rtl/>
        </w:rPr>
        <w:t>.</w:t>
      </w:r>
      <w:r w:rsidR="00C855A5">
        <w:rPr>
          <w:rFonts w:ascii="Arial" w:hAnsi="Arial"/>
          <w:noProof w:val="0"/>
          <w:rtl/>
        </w:rPr>
        <w:tab/>
      </w:r>
      <w:r w:rsidR="00C855A5">
        <w:rPr>
          <w:rFonts w:ascii="Arial" w:hAnsi="Arial" w:hint="cs"/>
          <w:noProof w:val="0"/>
          <w:rtl/>
        </w:rPr>
        <w:t>ועוד</w:t>
      </w:r>
      <w:r w:rsidR="00A6781D">
        <w:rPr>
          <w:rFonts w:ascii="Arial" w:hAnsi="Arial" w:hint="cs"/>
          <w:noProof w:val="0"/>
          <w:rtl/>
        </w:rPr>
        <w:t>,</w:t>
      </w:r>
      <w:r w:rsidR="00C855A5">
        <w:rPr>
          <w:rFonts w:ascii="Arial" w:hAnsi="Arial" w:hint="cs"/>
          <w:noProof w:val="0"/>
          <w:rtl/>
        </w:rPr>
        <w:t xml:space="preserve"> בעת </w:t>
      </w:r>
      <w:r w:rsidR="00703AA4">
        <w:rPr>
          <w:rFonts w:ascii="Arial" w:hAnsi="Arial" w:hint="cs"/>
          <w:noProof w:val="0"/>
          <w:rtl/>
        </w:rPr>
        <w:t>שהוגשה</w:t>
      </w:r>
      <w:r w:rsidR="00C855A5">
        <w:rPr>
          <w:rFonts w:ascii="Arial" w:hAnsi="Arial" w:hint="cs"/>
          <w:noProof w:val="0"/>
          <w:rtl/>
        </w:rPr>
        <w:t xml:space="preserve"> חוות-דעת המומחה בתחום הפה והלסת, </w:t>
      </w:r>
      <w:r w:rsidR="00EE14F4">
        <w:rPr>
          <w:rFonts w:ascii="Arial" w:hAnsi="Arial" w:hint="cs"/>
          <w:noProof w:val="0"/>
          <w:rtl/>
        </w:rPr>
        <w:t xml:space="preserve">טרם הלך לעולמו </w:t>
      </w:r>
      <w:r w:rsidR="00C855A5">
        <w:rPr>
          <w:rFonts w:ascii="Arial" w:hAnsi="Arial" w:hint="cs"/>
          <w:noProof w:val="0"/>
          <w:rtl/>
        </w:rPr>
        <w:t>המומחה בתחום הרפואה הפלסטית</w:t>
      </w:r>
      <w:r w:rsidR="00EE14F4">
        <w:rPr>
          <w:rFonts w:ascii="Arial" w:hAnsi="Arial" w:hint="cs"/>
          <w:noProof w:val="0"/>
          <w:rtl/>
        </w:rPr>
        <w:t xml:space="preserve"> (</w:t>
      </w:r>
      <w:r w:rsidR="00487001">
        <w:rPr>
          <w:rFonts w:ascii="Arial" w:hAnsi="Arial" w:hint="cs"/>
          <w:noProof w:val="0"/>
          <w:rtl/>
        </w:rPr>
        <w:t>לבית המשפט נמסר ש</w:t>
      </w:r>
      <w:r w:rsidR="00EE14F4">
        <w:rPr>
          <w:rFonts w:ascii="Arial" w:hAnsi="Arial" w:hint="cs"/>
          <w:noProof w:val="0"/>
          <w:rtl/>
        </w:rPr>
        <w:t xml:space="preserve">המומחה </w:t>
      </w:r>
      <w:r w:rsidR="00EE14F4" w:rsidRPr="00EE14F4">
        <w:rPr>
          <w:rFonts w:ascii="Arial" w:hAnsi="Arial" w:hint="cs"/>
          <w:noProof w:val="0"/>
          <w:rtl/>
        </w:rPr>
        <w:t>בתחום הרפואה הפלסטית</w:t>
      </w:r>
      <w:r w:rsidR="00EE14F4">
        <w:rPr>
          <w:rFonts w:ascii="Arial" w:hAnsi="Arial" w:hint="cs"/>
          <w:noProof w:val="0"/>
          <w:rtl/>
        </w:rPr>
        <w:t xml:space="preserve"> נפטר ביום 6.11.2023, </w:t>
      </w:r>
      <w:r w:rsidR="00487001">
        <w:rPr>
          <w:rFonts w:ascii="Arial" w:hAnsi="Arial" w:hint="cs"/>
          <w:noProof w:val="0"/>
          <w:rtl/>
        </w:rPr>
        <w:t xml:space="preserve">מספר ימים </w:t>
      </w:r>
      <w:r w:rsidR="00EE14F4">
        <w:rPr>
          <w:rFonts w:ascii="Arial" w:hAnsi="Arial" w:hint="cs"/>
          <w:noProof w:val="0"/>
          <w:rtl/>
        </w:rPr>
        <w:t>לאחר הגשת חוות-הדעת בתחום הפה והלסת)</w:t>
      </w:r>
      <w:r w:rsidR="00C855A5">
        <w:rPr>
          <w:rFonts w:ascii="Arial" w:hAnsi="Arial" w:hint="cs"/>
          <w:noProof w:val="0"/>
          <w:rtl/>
        </w:rPr>
        <w:t xml:space="preserve">. אלמלא פטירה מצערת זו, היינו עתה מצויים כשבפנינו שתי חוות-דעת שונות באשר לאותו הנושא, צלקותיו של התובע. </w:t>
      </w:r>
      <w:r w:rsidR="00487001">
        <w:rPr>
          <w:rFonts w:ascii="Arial" w:hAnsi="Arial" w:hint="cs"/>
          <w:noProof w:val="0"/>
          <w:rtl/>
        </w:rPr>
        <w:t>אלמלא פטירת המומחה</w:t>
      </w:r>
      <w:r w:rsidR="00703AA4">
        <w:rPr>
          <w:rFonts w:ascii="Arial" w:hAnsi="Arial" w:hint="cs"/>
          <w:noProof w:val="0"/>
          <w:rtl/>
        </w:rPr>
        <w:t xml:space="preserve"> בתחום הכירורגיה הפלסטית</w:t>
      </w:r>
      <w:r w:rsidR="00487001">
        <w:rPr>
          <w:rFonts w:ascii="Arial" w:hAnsi="Arial" w:hint="cs"/>
          <w:noProof w:val="0"/>
          <w:rtl/>
        </w:rPr>
        <w:t xml:space="preserve"> </w:t>
      </w:r>
      <w:r w:rsidR="00C855A5">
        <w:rPr>
          <w:rFonts w:ascii="Arial" w:hAnsi="Arial" w:hint="cs"/>
          <w:noProof w:val="0"/>
          <w:rtl/>
        </w:rPr>
        <w:t xml:space="preserve">מדובר </w:t>
      </w:r>
      <w:r w:rsidR="00487001">
        <w:rPr>
          <w:rFonts w:ascii="Arial" w:hAnsi="Arial" w:hint="cs"/>
          <w:noProof w:val="0"/>
          <w:rtl/>
        </w:rPr>
        <w:t xml:space="preserve">היה </w:t>
      </w:r>
      <w:r w:rsidR="00C855A5">
        <w:rPr>
          <w:rFonts w:ascii="Arial" w:hAnsi="Arial" w:hint="cs"/>
          <w:noProof w:val="0"/>
          <w:rtl/>
        </w:rPr>
        <w:t>בתקלה אשר מסרבלת את בירור ההליך והמחלוקות, ומקורה בהתייחסות מומחה בית המשפט בתחום הפה והלסת לנושא</w:t>
      </w:r>
      <w:r w:rsidR="00703AA4">
        <w:rPr>
          <w:rFonts w:ascii="Arial" w:hAnsi="Arial" w:hint="cs"/>
          <w:noProof w:val="0"/>
          <w:rtl/>
        </w:rPr>
        <w:t xml:space="preserve"> שהוא לא התבקש לחוות-דעתו לגביו. זאת </w:t>
      </w:r>
      <w:r w:rsidR="00C855A5">
        <w:rPr>
          <w:rFonts w:ascii="Arial" w:hAnsi="Arial" w:hint="cs"/>
          <w:noProof w:val="0"/>
          <w:rtl/>
        </w:rPr>
        <w:t xml:space="preserve">כאמור, כשמומחה הפה והלסת </w:t>
      </w:r>
      <w:r w:rsidR="00EE14F4">
        <w:rPr>
          <w:rFonts w:ascii="Arial" w:hAnsi="Arial" w:hint="cs"/>
          <w:noProof w:val="0"/>
          <w:rtl/>
        </w:rPr>
        <w:t>אמור לדעת מהחלטת המינוי</w:t>
      </w:r>
      <w:r w:rsidR="00C855A5">
        <w:rPr>
          <w:rFonts w:ascii="Arial" w:hAnsi="Arial" w:hint="cs"/>
          <w:noProof w:val="0"/>
          <w:rtl/>
        </w:rPr>
        <w:t xml:space="preserve"> כי לשם כך מגובשת בד בבד</w:t>
      </w:r>
      <w:r w:rsidR="00EE14F4">
        <w:rPr>
          <w:rFonts w:ascii="Arial" w:hAnsi="Arial" w:hint="cs"/>
          <w:noProof w:val="0"/>
          <w:rtl/>
        </w:rPr>
        <w:t xml:space="preserve"> לחוות-דעתו,</w:t>
      </w:r>
      <w:r w:rsidR="00C855A5">
        <w:rPr>
          <w:rFonts w:ascii="Arial" w:hAnsi="Arial" w:hint="cs"/>
          <w:noProof w:val="0"/>
          <w:rtl/>
        </w:rPr>
        <w:t xml:space="preserve"> חוות-דעת נפרדת</w:t>
      </w:r>
      <w:r w:rsidR="00EE14F4">
        <w:rPr>
          <w:rFonts w:ascii="Arial" w:hAnsi="Arial" w:hint="cs"/>
          <w:noProof w:val="0"/>
          <w:rtl/>
        </w:rPr>
        <w:t xml:space="preserve"> ונוספת</w:t>
      </w:r>
      <w:r w:rsidR="00C855A5">
        <w:rPr>
          <w:rFonts w:ascii="Arial" w:hAnsi="Arial" w:hint="cs"/>
          <w:noProof w:val="0"/>
          <w:rtl/>
        </w:rPr>
        <w:t xml:space="preserve">. </w:t>
      </w:r>
      <w:r w:rsidR="00487001">
        <w:rPr>
          <w:rFonts w:ascii="Arial" w:hAnsi="Arial" w:hint="cs"/>
          <w:noProof w:val="0"/>
          <w:rtl/>
        </w:rPr>
        <w:t>הפטירה המאוחרת של המומחה, אינה אמורה לשנות את התוצאה.</w:t>
      </w:r>
    </w:p>
    <w:p w:rsidR="00C855A5" w:rsidRDefault="00C855A5" w:rsidP="00C855A5">
      <w:pPr>
        <w:spacing w:line="360" w:lineRule="auto"/>
        <w:jc w:val="both"/>
        <w:rPr>
          <w:rFonts w:ascii="Arial" w:hAnsi="Arial"/>
          <w:noProof w:val="0"/>
          <w:rtl/>
        </w:rPr>
      </w:pPr>
    </w:p>
    <w:p w:rsidR="00ED5C54" w:rsidRDefault="008406E7" w:rsidP="00703AA4">
      <w:pPr>
        <w:spacing w:line="360" w:lineRule="auto"/>
        <w:jc w:val="both"/>
        <w:rPr>
          <w:rFonts w:ascii="Arial" w:hAnsi="Arial"/>
          <w:noProof w:val="0"/>
          <w:rtl/>
        </w:rPr>
      </w:pPr>
      <w:r>
        <w:rPr>
          <w:rFonts w:ascii="Arial" w:hAnsi="Arial" w:hint="cs"/>
          <w:noProof w:val="0"/>
          <w:rtl/>
        </w:rPr>
        <w:t>22</w:t>
      </w:r>
      <w:r w:rsidR="00C855A5">
        <w:rPr>
          <w:rFonts w:ascii="Arial" w:hAnsi="Arial" w:hint="cs"/>
          <w:noProof w:val="0"/>
          <w:rtl/>
        </w:rPr>
        <w:t>.</w:t>
      </w:r>
      <w:r w:rsidR="00C855A5">
        <w:rPr>
          <w:rFonts w:ascii="Arial" w:hAnsi="Arial"/>
          <w:noProof w:val="0"/>
          <w:rtl/>
        </w:rPr>
        <w:tab/>
      </w:r>
      <w:r w:rsidR="00C855A5">
        <w:rPr>
          <w:rFonts w:ascii="Arial" w:hAnsi="Arial" w:hint="cs"/>
          <w:noProof w:val="0"/>
          <w:rtl/>
        </w:rPr>
        <w:t xml:space="preserve">אף האמור בגוף חוות-דעת המומחה בתחום הפה והלסת, בכל הכבוד, מעורר קושי. </w:t>
      </w:r>
      <w:r w:rsidR="00ED5C54">
        <w:rPr>
          <w:rFonts w:ascii="Arial" w:hAnsi="Arial" w:hint="cs"/>
          <w:noProof w:val="0"/>
          <w:rtl/>
        </w:rPr>
        <w:t>המומחה כתב, בדברים שכבר צוטטו לעיל</w:t>
      </w:r>
      <w:r w:rsidR="00655C3B">
        <w:rPr>
          <w:rFonts w:ascii="Arial" w:hAnsi="Arial" w:hint="cs"/>
          <w:noProof w:val="0"/>
          <w:rtl/>
        </w:rPr>
        <w:t>, תחת הפרק "דיון"</w:t>
      </w:r>
      <w:r w:rsidR="00ED5C54">
        <w:rPr>
          <w:rFonts w:ascii="Arial" w:hAnsi="Arial" w:hint="cs"/>
          <w:noProof w:val="0"/>
          <w:rtl/>
        </w:rPr>
        <w:t>: "</w:t>
      </w:r>
      <w:r w:rsidR="00ED5C54" w:rsidRPr="00ED5C54">
        <w:rPr>
          <w:rFonts w:ascii="Arial" w:hAnsi="Arial" w:hint="cs"/>
          <w:noProof w:val="0"/>
          <w:rtl/>
        </w:rPr>
        <w:t xml:space="preserve">בפרק זה אדון בהיבטים של הפגיעה בתובע, בשימת דגש על אלו הנוגעים </w:t>
      </w:r>
      <w:r w:rsidR="00ED5C54" w:rsidRPr="00ED5C54">
        <w:rPr>
          <w:rFonts w:ascii="Arial" w:hAnsi="Arial" w:hint="cs"/>
          <w:b/>
          <w:bCs/>
          <w:noProof w:val="0"/>
          <w:rtl/>
        </w:rPr>
        <w:t>באופן ישיר</w:t>
      </w:r>
      <w:r w:rsidR="00ED5C54" w:rsidRPr="00ED5C54">
        <w:rPr>
          <w:rFonts w:ascii="Arial" w:hAnsi="Arial" w:hint="cs"/>
          <w:noProof w:val="0"/>
          <w:rtl/>
        </w:rPr>
        <w:t xml:space="preserve"> לתחום מומח[</w:t>
      </w:r>
      <w:r w:rsidR="00ED5C54">
        <w:rPr>
          <w:rFonts w:ascii="Arial" w:hAnsi="Arial" w:hint="cs"/>
          <w:noProof w:val="0"/>
          <w:rtl/>
        </w:rPr>
        <w:t>י</w:t>
      </w:r>
      <w:r w:rsidR="00ED5C54" w:rsidRPr="00ED5C54">
        <w:rPr>
          <w:rFonts w:ascii="Arial" w:hAnsi="Arial" w:hint="cs"/>
          <w:noProof w:val="0"/>
          <w:rtl/>
        </w:rPr>
        <w:t xml:space="preserve">]ותי, עם זאת, אין זה מן הנמנע לחוות את דעתי באשר </w:t>
      </w:r>
      <w:r w:rsidR="00ED5C54" w:rsidRPr="00ED5C54">
        <w:rPr>
          <w:rFonts w:ascii="Arial" w:hAnsi="Arial" w:hint="cs"/>
          <w:b/>
          <w:bCs/>
          <w:noProof w:val="0"/>
          <w:rtl/>
        </w:rPr>
        <w:t>לתחומים אחרים</w:t>
      </w:r>
      <w:r w:rsidR="00ED5C54" w:rsidRPr="00ED5C54">
        <w:rPr>
          <w:rFonts w:ascii="Arial" w:hAnsi="Arial" w:hint="cs"/>
          <w:noProof w:val="0"/>
          <w:rtl/>
        </w:rPr>
        <w:t xml:space="preserve">, כגון </w:t>
      </w:r>
      <w:r w:rsidR="00ED5C54" w:rsidRPr="00ED5C54">
        <w:rPr>
          <w:rFonts w:ascii="Arial" w:hAnsi="Arial" w:hint="cs"/>
          <w:b/>
          <w:bCs/>
          <w:noProof w:val="0"/>
          <w:rtl/>
        </w:rPr>
        <w:t>פלסטיקה</w:t>
      </w:r>
      <w:r w:rsidR="00ED5C54" w:rsidRPr="00ED5C54">
        <w:rPr>
          <w:rFonts w:ascii="Arial" w:hAnsi="Arial" w:hint="cs"/>
          <w:noProof w:val="0"/>
          <w:rtl/>
        </w:rPr>
        <w:t xml:space="preserve">, </w:t>
      </w:r>
      <w:r w:rsidR="00ED5C54" w:rsidRPr="00ED5C54">
        <w:rPr>
          <w:rFonts w:ascii="Arial" w:hAnsi="Arial" w:hint="cs"/>
          <w:b/>
          <w:bCs/>
          <w:noProof w:val="0"/>
          <w:rtl/>
        </w:rPr>
        <w:t>נוירולוגיה</w:t>
      </w:r>
      <w:r w:rsidR="00ED5C54" w:rsidRPr="00ED5C54">
        <w:rPr>
          <w:rFonts w:ascii="Arial" w:hAnsi="Arial" w:hint="cs"/>
          <w:noProof w:val="0"/>
          <w:rtl/>
        </w:rPr>
        <w:t xml:space="preserve"> </w:t>
      </w:r>
      <w:r w:rsidR="00ED5C54" w:rsidRPr="00ED5C54">
        <w:rPr>
          <w:rFonts w:ascii="Arial" w:hAnsi="Arial" w:hint="cs"/>
          <w:b/>
          <w:bCs/>
          <w:noProof w:val="0"/>
          <w:rtl/>
        </w:rPr>
        <w:t>ופסיכיאטריה</w:t>
      </w:r>
      <w:r w:rsidR="00ED5C54" w:rsidRPr="00ED5C54">
        <w:rPr>
          <w:rFonts w:ascii="Arial" w:hAnsi="Arial" w:hint="cs"/>
          <w:noProof w:val="0"/>
          <w:rtl/>
        </w:rPr>
        <w:t xml:space="preserve"> של ילדים, שעשויים להיות קשורים לתחום הפה והלסתות, היות ובמסגרת זאת מטפלים במקרים רבים של טראומה וב</w:t>
      </w:r>
      <w:r w:rsidR="00CD0BDD">
        <w:rPr>
          <w:rFonts w:ascii="Arial" w:hAnsi="Arial" w:hint="cs"/>
          <w:noProof w:val="0"/>
          <w:rtl/>
        </w:rPr>
        <w:t>כ</w:t>
      </w:r>
      <w:r w:rsidR="00ED5C54" w:rsidRPr="00ED5C54">
        <w:rPr>
          <w:rFonts w:ascii="Arial" w:hAnsi="Arial" w:hint="cs"/>
          <w:noProof w:val="0"/>
          <w:rtl/>
        </w:rPr>
        <w:t>ל ההיבטים הקשורים אליה"</w:t>
      </w:r>
      <w:r w:rsidR="002B6AC5">
        <w:rPr>
          <w:rFonts w:ascii="Arial" w:hAnsi="Arial" w:hint="cs"/>
          <w:noProof w:val="0"/>
          <w:rtl/>
        </w:rPr>
        <w:t xml:space="preserve"> (עמ' 15 לחוות-הדעת</w:t>
      </w:r>
      <w:r w:rsidR="00EE14F4">
        <w:rPr>
          <w:rFonts w:ascii="Arial" w:hAnsi="Arial" w:hint="cs"/>
          <w:noProof w:val="0"/>
          <w:rtl/>
        </w:rPr>
        <w:t xml:space="preserve">). </w:t>
      </w:r>
      <w:r w:rsidR="00ED5C54">
        <w:rPr>
          <w:rFonts w:ascii="Arial" w:hAnsi="Arial" w:hint="cs"/>
          <w:noProof w:val="0"/>
          <w:rtl/>
        </w:rPr>
        <w:t>לאמור, מדברים אלו עולה שלעמדת המומחה, תחום הפלסטיקה נופל תחת "תחומים אחרים", להבדיל מתחומים "</w:t>
      </w:r>
      <w:r w:rsidR="00ED5C54" w:rsidRPr="00ED5C54">
        <w:rPr>
          <w:rFonts w:ascii="Arial" w:hAnsi="Arial" w:hint="cs"/>
          <w:noProof w:val="0"/>
          <w:rtl/>
        </w:rPr>
        <w:t xml:space="preserve">הנוגעים </w:t>
      </w:r>
      <w:r w:rsidR="00ED5C54" w:rsidRPr="002B6AC5">
        <w:rPr>
          <w:rFonts w:ascii="Arial" w:hAnsi="Arial" w:hint="cs"/>
          <w:noProof w:val="0"/>
          <w:rtl/>
        </w:rPr>
        <w:t>באופן ישיר</w:t>
      </w:r>
      <w:r w:rsidR="00ED5C54" w:rsidRPr="00ED5C54">
        <w:rPr>
          <w:rFonts w:ascii="Arial" w:hAnsi="Arial" w:hint="cs"/>
          <w:noProof w:val="0"/>
          <w:rtl/>
        </w:rPr>
        <w:t xml:space="preserve"> לתחום מומח[י]ותי</w:t>
      </w:r>
      <w:r w:rsidR="00ED5C54">
        <w:rPr>
          <w:rFonts w:ascii="Arial" w:hAnsi="Arial" w:hint="cs"/>
          <w:noProof w:val="0"/>
          <w:rtl/>
        </w:rPr>
        <w:t xml:space="preserve">". בנוסף, </w:t>
      </w:r>
      <w:r w:rsidR="00655C3B">
        <w:rPr>
          <w:rFonts w:ascii="Arial" w:hAnsi="Arial" w:hint="cs"/>
          <w:noProof w:val="0"/>
          <w:rtl/>
        </w:rPr>
        <w:t>ב</w:t>
      </w:r>
      <w:r w:rsidR="00ED5C54">
        <w:rPr>
          <w:rFonts w:ascii="Arial" w:hAnsi="Arial" w:hint="cs"/>
          <w:noProof w:val="0"/>
          <w:rtl/>
        </w:rPr>
        <w:t xml:space="preserve">דברים אלו ראה המומחה את עצמו </w:t>
      </w:r>
      <w:r w:rsidR="00703AA4">
        <w:rPr>
          <w:rFonts w:ascii="Arial" w:hAnsi="Arial" w:hint="cs"/>
          <w:noProof w:val="0"/>
          <w:rtl/>
        </w:rPr>
        <w:t>כרשאי</w:t>
      </w:r>
      <w:r w:rsidR="00ED5C54">
        <w:rPr>
          <w:rFonts w:ascii="Arial" w:hAnsi="Arial" w:hint="cs"/>
          <w:noProof w:val="0"/>
          <w:rtl/>
        </w:rPr>
        <w:t xml:space="preserve"> להתייחס גם לתחום הנוירולוגי </w:t>
      </w:r>
      <w:r w:rsidR="00ED5C54">
        <w:rPr>
          <w:rFonts w:ascii="Arial" w:hAnsi="Arial"/>
          <w:noProof w:val="0"/>
          <w:rtl/>
        </w:rPr>
        <w:t>–</w:t>
      </w:r>
      <w:r w:rsidR="00ED5C54">
        <w:rPr>
          <w:rFonts w:ascii="Arial" w:hAnsi="Arial" w:hint="cs"/>
          <w:noProof w:val="0"/>
          <w:rtl/>
        </w:rPr>
        <w:t xml:space="preserve"> </w:t>
      </w:r>
      <w:r w:rsidR="00655C3B">
        <w:rPr>
          <w:rFonts w:ascii="Arial" w:hAnsi="Arial" w:hint="cs"/>
          <w:noProof w:val="0"/>
          <w:rtl/>
        </w:rPr>
        <w:t xml:space="preserve">אף </w:t>
      </w:r>
      <w:r w:rsidR="00ED5C54">
        <w:rPr>
          <w:rFonts w:ascii="Arial" w:hAnsi="Arial" w:hint="cs"/>
          <w:noProof w:val="0"/>
          <w:rtl/>
        </w:rPr>
        <w:t xml:space="preserve">שגם לגביו מונה מומחה נוסף, ואף לתחום הפסיכיאטרי </w:t>
      </w:r>
      <w:r w:rsidR="00ED5C54">
        <w:rPr>
          <w:rFonts w:ascii="Arial" w:hAnsi="Arial"/>
          <w:noProof w:val="0"/>
          <w:rtl/>
        </w:rPr>
        <w:t>–</w:t>
      </w:r>
      <w:r w:rsidR="00ED5C54">
        <w:rPr>
          <w:rFonts w:ascii="Arial" w:hAnsi="Arial" w:hint="cs"/>
          <w:noProof w:val="0"/>
          <w:rtl/>
        </w:rPr>
        <w:t xml:space="preserve"> שלגביו התובע ביקש שלא ימונה מומחה מטעם בית המשפט כלל. </w:t>
      </w:r>
    </w:p>
    <w:p w:rsidR="00ED5C54" w:rsidRDefault="00ED5C54" w:rsidP="00ED5C54">
      <w:pPr>
        <w:spacing w:line="360" w:lineRule="auto"/>
        <w:jc w:val="both"/>
        <w:rPr>
          <w:rFonts w:ascii="Arial" w:hAnsi="Arial"/>
          <w:noProof w:val="0"/>
          <w:rtl/>
        </w:rPr>
      </w:pPr>
    </w:p>
    <w:p w:rsidR="00ED5C54" w:rsidRDefault="00ED5C54" w:rsidP="002B6AC5">
      <w:pPr>
        <w:spacing w:line="360" w:lineRule="auto"/>
        <w:jc w:val="both"/>
        <w:rPr>
          <w:rFonts w:ascii="Arial" w:hAnsi="Arial"/>
          <w:noProof w:val="0"/>
          <w:rtl/>
        </w:rPr>
      </w:pPr>
      <w:r>
        <w:rPr>
          <w:rFonts w:ascii="Arial" w:hAnsi="Arial"/>
          <w:noProof w:val="0"/>
          <w:rtl/>
        </w:rPr>
        <w:tab/>
      </w:r>
      <w:r>
        <w:rPr>
          <w:rFonts w:ascii="Arial" w:hAnsi="Arial" w:hint="cs"/>
          <w:noProof w:val="0"/>
          <w:rtl/>
        </w:rPr>
        <w:t>בהמשך דבריו נימק המומחה את התייחסותו לתחום הפלסטיקה, בא</w:t>
      </w:r>
      <w:r w:rsidR="00655C3B">
        <w:rPr>
          <w:rFonts w:ascii="Arial" w:hAnsi="Arial" w:hint="cs"/>
          <w:noProof w:val="0"/>
          <w:rtl/>
        </w:rPr>
        <w:t>ו</w:t>
      </w:r>
      <w:r>
        <w:rPr>
          <w:rFonts w:ascii="Arial" w:hAnsi="Arial" w:hint="cs"/>
          <w:noProof w:val="0"/>
          <w:rtl/>
        </w:rPr>
        <w:t>מרו כי בתחום מומחיותו הוא עוסק גם בנושא "הרקמות הרכות של הפנים", אך הוסיף: "</w:t>
      </w:r>
      <w:r w:rsidR="00DC705F">
        <w:rPr>
          <w:rFonts w:ascii="Arial" w:hAnsi="Arial" w:hint="cs"/>
          <w:noProof w:val="0"/>
          <w:rtl/>
        </w:rPr>
        <w:t>כאשר</w:t>
      </w:r>
      <w:r w:rsidRPr="00ED5C54">
        <w:rPr>
          <w:rFonts w:ascii="Arial" w:hAnsi="Arial" w:hint="cs"/>
          <w:noProof w:val="0"/>
          <w:rtl/>
        </w:rPr>
        <w:t xml:space="preserve"> מתעוררת בעית חוסר ריפוי </w:t>
      </w:r>
      <w:r w:rsidRPr="00ED5C54">
        <w:rPr>
          <w:rFonts w:ascii="Arial" w:hAnsi="Arial" w:hint="cs"/>
          <w:b/>
          <w:bCs/>
          <w:noProof w:val="0"/>
          <w:rtl/>
        </w:rPr>
        <w:t>אנחנו מפנים את הפצוע להתיעצות עם מומחה לכירורגיה פלסטית</w:t>
      </w:r>
      <w:r w:rsidRPr="00ED5C54">
        <w:rPr>
          <w:rFonts w:ascii="Arial" w:hAnsi="Arial" w:hint="cs"/>
          <w:noProof w:val="0"/>
          <w:rtl/>
        </w:rPr>
        <w:t xml:space="preserve"> (פלסטיקאי) בשאלה של אפשרות לשיפור התוצאה האסטטית של הפצעים. על כן, גם אני אדרש לענין הצלקת שנותרה על פניו של התובע, הן מהפן של הנכות הגופנית והן מעצם חויית הטרואמה שהצלקת גורמת</w:t>
      </w:r>
      <w:r>
        <w:rPr>
          <w:rFonts w:ascii="Arial" w:hAnsi="Arial" w:hint="cs"/>
          <w:noProof w:val="0"/>
          <w:rtl/>
        </w:rPr>
        <w:t>" (עמ' 17 לחוות-הדעת)</w:t>
      </w:r>
      <w:r w:rsidRPr="00ED5C54">
        <w:rPr>
          <w:rFonts w:ascii="Arial" w:hAnsi="Arial" w:hint="cs"/>
          <w:noProof w:val="0"/>
          <w:rtl/>
        </w:rPr>
        <w:t>.</w:t>
      </w:r>
      <w:r>
        <w:rPr>
          <w:rFonts w:ascii="Arial" w:hAnsi="Arial" w:hint="cs"/>
          <w:noProof w:val="0"/>
          <w:rtl/>
        </w:rPr>
        <w:t xml:space="preserve"> כלומר, </w:t>
      </w:r>
      <w:r w:rsidR="00B7036A">
        <w:rPr>
          <w:rFonts w:ascii="Arial" w:hAnsi="Arial" w:hint="cs"/>
          <w:noProof w:val="0"/>
          <w:rtl/>
        </w:rPr>
        <w:t>מדברים אלו עולה, שגם המומחה מפנה את הפצוע להתייעצות עם מומחה לכירורגיה פלסטית.</w:t>
      </w:r>
    </w:p>
    <w:p w:rsidR="00B7036A" w:rsidRDefault="00B7036A" w:rsidP="00ED5C54">
      <w:pPr>
        <w:spacing w:line="360" w:lineRule="auto"/>
        <w:jc w:val="both"/>
        <w:rPr>
          <w:rFonts w:ascii="Arial" w:hAnsi="Arial"/>
          <w:noProof w:val="0"/>
          <w:rtl/>
        </w:rPr>
      </w:pPr>
    </w:p>
    <w:p w:rsidR="00B7036A" w:rsidRDefault="00B7036A" w:rsidP="00703AA4">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עוד </w:t>
      </w:r>
      <w:r w:rsidR="00A6781D">
        <w:rPr>
          <w:rFonts w:ascii="Arial" w:hAnsi="Arial" w:hint="cs"/>
          <w:noProof w:val="0"/>
          <w:rtl/>
        </w:rPr>
        <w:t>קיים</w:t>
      </w:r>
      <w:r>
        <w:rPr>
          <w:rFonts w:ascii="Arial" w:hAnsi="Arial" w:hint="cs"/>
          <w:noProof w:val="0"/>
          <w:rtl/>
        </w:rPr>
        <w:t xml:space="preserve"> קושי </w:t>
      </w:r>
      <w:r w:rsidR="00A6781D">
        <w:rPr>
          <w:rFonts w:ascii="Arial" w:hAnsi="Arial" w:hint="cs"/>
          <w:noProof w:val="0"/>
          <w:rtl/>
        </w:rPr>
        <w:t>ב</w:t>
      </w:r>
      <w:r>
        <w:rPr>
          <w:rFonts w:ascii="Arial" w:hAnsi="Arial" w:hint="cs"/>
          <w:noProof w:val="0"/>
          <w:rtl/>
        </w:rPr>
        <w:t xml:space="preserve">התייחסות המומחה לחוות-הדעת של הנתבעת בתחום הכירורגיה הפלסטית, והמחלוקות שלו עליה. קרי, המומחה עסק בגוף מחלוקות בחוות-דעת הנתבעת לא אך בתחום הפה והלסת, אלא גם בחוות-דעת הנתבעת בתחום הרפואה הפלסטית, וכל זאת כשמהחלטת המינוי ידוע שמונה בנושא מומחה </w:t>
      </w:r>
      <w:r w:rsidR="00703AA4">
        <w:rPr>
          <w:rFonts w:ascii="Arial" w:hAnsi="Arial" w:hint="cs"/>
          <w:noProof w:val="0"/>
          <w:rtl/>
        </w:rPr>
        <w:t xml:space="preserve">אחר </w:t>
      </w:r>
      <w:r>
        <w:rPr>
          <w:rFonts w:ascii="Arial" w:hAnsi="Arial" w:hint="cs"/>
          <w:noProof w:val="0"/>
          <w:rtl/>
        </w:rPr>
        <w:t xml:space="preserve">שאמור לעסוק אך בכך. </w:t>
      </w:r>
    </w:p>
    <w:p w:rsidR="00B7036A" w:rsidRDefault="00B7036A" w:rsidP="00B7036A">
      <w:pPr>
        <w:spacing w:line="360" w:lineRule="auto"/>
        <w:jc w:val="both"/>
        <w:rPr>
          <w:rFonts w:ascii="Arial" w:hAnsi="Arial"/>
          <w:noProof w:val="0"/>
          <w:rtl/>
        </w:rPr>
      </w:pPr>
    </w:p>
    <w:p w:rsidR="005F66AC" w:rsidRDefault="00B7036A" w:rsidP="002E6208">
      <w:pPr>
        <w:spacing w:line="360" w:lineRule="auto"/>
        <w:jc w:val="both"/>
        <w:rPr>
          <w:rFonts w:ascii="Arial" w:hAnsi="Arial"/>
          <w:noProof w:val="0"/>
          <w:rtl/>
        </w:rPr>
      </w:pPr>
      <w:r>
        <w:rPr>
          <w:rFonts w:ascii="Arial" w:hAnsi="Arial"/>
          <w:noProof w:val="0"/>
          <w:rtl/>
        </w:rPr>
        <w:tab/>
      </w:r>
      <w:r w:rsidR="00766D9B">
        <w:rPr>
          <w:rFonts w:ascii="Arial" w:hAnsi="Arial" w:hint="cs"/>
          <w:noProof w:val="0"/>
          <w:rtl/>
        </w:rPr>
        <w:t>כן</w:t>
      </w:r>
      <w:r>
        <w:rPr>
          <w:rFonts w:ascii="Arial" w:hAnsi="Arial" w:hint="cs"/>
          <w:noProof w:val="0"/>
          <w:rtl/>
        </w:rPr>
        <w:t xml:space="preserve"> יש לציין את התייחסות המומחה בהמשך חוות-דעתו לנושא הנוירולוגי, כמו גם לנושא הפסיכיאטרי</w:t>
      </w:r>
      <w:r w:rsidR="00703AA4">
        <w:rPr>
          <w:rFonts w:ascii="Arial" w:hAnsi="Arial" w:hint="cs"/>
          <w:noProof w:val="0"/>
          <w:rtl/>
        </w:rPr>
        <w:t xml:space="preserve"> או הפסיכולוגי</w:t>
      </w:r>
      <w:r>
        <w:rPr>
          <w:rFonts w:ascii="Arial" w:hAnsi="Arial" w:hint="cs"/>
          <w:noProof w:val="0"/>
          <w:rtl/>
        </w:rPr>
        <w:t>. הדבר ממחיש</w:t>
      </w:r>
      <w:r w:rsidR="005F66AC">
        <w:rPr>
          <w:rFonts w:ascii="Arial" w:hAnsi="Arial" w:hint="cs"/>
          <w:noProof w:val="0"/>
          <w:rtl/>
        </w:rPr>
        <w:t>, בכל הכבוד, את החריגה מהסמכות. זאת אף שבתחו</w:t>
      </w:r>
      <w:r w:rsidR="00766D9B">
        <w:rPr>
          <w:rFonts w:ascii="Arial" w:hAnsi="Arial" w:hint="cs"/>
          <w:noProof w:val="0"/>
          <w:rtl/>
        </w:rPr>
        <w:t>ם הנוירולוגי</w:t>
      </w:r>
      <w:r w:rsidR="005F66AC">
        <w:rPr>
          <w:rFonts w:ascii="Arial" w:hAnsi="Arial" w:hint="cs"/>
          <w:noProof w:val="0"/>
          <w:rtl/>
        </w:rPr>
        <w:t xml:space="preserve"> היה המומחה מסויג יותר, </w:t>
      </w:r>
      <w:r w:rsidR="00CE7027">
        <w:rPr>
          <w:rFonts w:ascii="Arial" w:hAnsi="Arial" w:hint="cs"/>
          <w:noProof w:val="0"/>
          <w:rtl/>
        </w:rPr>
        <w:t>כש</w:t>
      </w:r>
      <w:r w:rsidR="005F66AC">
        <w:rPr>
          <w:rFonts w:ascii="Arial" w:hAnsi="Arial" w:hint="cs"/>
          <w:noProof w:val="0"/>
          <w:rtl/>
        </w:rPr>
        <w:t xml:space="preserve">ציין המומחה שמונה בנדון מומחה נפרד. אולם בד בבד להסתייגות זו, המומחה התייחס </w:t>
      </w:r>
      <w:r w:rsidR="00CE7027">
        <w:rPr>
          <w:rFonts w:ascii="Arial" w:hAnsi="Arial" w:hint="cs"/>
          <w:noProof w:val="0"/>
          <w:rtl/>
        </w:rPr>
        <w:t>לתחום זה</w:t>
      </w:r>
      <w:r w:rsidR="005F66AC">
        <w:rPr>
          <w:rFonts w:ascii="Arial" w:hAnsi="Arial" w:hint="cs"/>
          <w:noProof w:val="0"/>
          <w:rtl/>
        </w:rPr>
        <w:t>. באשר לנושא הפסיכיאטרי, התובע עצמו ביקש שלא ימונה מומחה בתחום. הדבר</w:t>
      </w:r>
      <w:r w:rsidR="00CE7027">
        <w:rPr>
          <w:rFonts w:ascii="Arial" w:hAnsi="Arial" w:hint="cs"/>
          <w:noProof w:val="0"/>
          <w:rtl/>
        </w:rPr>
        <w:t>ים</w:t>
      </w:r>
      <w:r w:rsidR="005F66AC">
        <w:rPr>
          <w:rFonts w:ascii="Arial" w:hAnsi="Arial" w:hint="cs"/>
          <w:noProof w:val="0"/>
          <w:rtl/>
        </w:rPr>
        <w:t xml:space="preserve"> מקרי</w:t>
      </w:r>
      <w:r w:rsidR="00CE7027">
        <w:rPr>
          <w:rFonts w:ascii="Arial" w:hAnsi="Arial" w:hint="cs"/>
          <w:noProof w:val="0"/>
          <w:rtl/>
        </w:rPr>
        <w:t>נים</w:t>
      </w:r>
      <w:r w:rsidR="005F66AC">
        <w:rPr>
          <w:rFonts w:ascii="Arial" w:hAnsi="Arial" w:hint="cs"/>
          <w:noProof w:val="0"/>
          <w:rtl/>
        </w:rPr>
        <w:t xml:space="preserve"> גם על נושא הכירורגיה הפלסטית, </w:t>
      </w:r>
      <w:r w:rsidR="00CE7027">
        <w:rPr>
          <w:rFonts w:ascii="Arial" w:hAnsi="Arial" w:hint="cs"/>
          <w:noProof w:val="0"/>
          <w:rtl/>
        </w:rPr>
        <w:t>שכן</w:t>
      </w:r>
      <w:r w:rsidR="005F66AC">
        <w:rPr>
          <w:rFonts w:ascii="Arial" w:hAnsi="Arial" w:hint="cs"/>
          <w:noProof w:val="0"/>
          <w:rtl/>
        </w:rPr>
        <w:t xml:space="preserve"> יש בכך כדי להמחיש שהמומחה, בכל הכבוד, לא ראה עצמו מוגבל </w:t>
      </w:r>
      <w:r w:rsidR="002E6208">
        <w:rPr>
          <w:rFonts w:ascii="Arial" w:hAnsi="Arial" w:hint="cs"/>
          <w:noProof w:val="0"/>
          <w:rtl/>
        </w:rPr>
        <w:t>ל</w:t>
      </w:r>
      <w:r w:rsidR="00766D9B">
        <w:rPr>
          <w:rFonts w:ascii="Arial" w:hAnsi="Arial" w:hint="cs"/>
          <w:noProof w:val="0"/>
          <w:rtl/>
        </w:rPr>
        <w:t xml:space="preserve">מטרה שלשמה מונה. </w:t>
      </w:r>
    </w:p>
    <w:p w:rsidR="003B3245" w:rsidRDefault="003B3245" w:rsidP="005F66AC">
      <w:pPr>
        <w:spacing w:line="360" w:lineRule="auto"/>
        <w:jc w:val="both"/>
        <w:rPr>
          <w:rFonts w:ascii="Arial" w:hAnsi="Arial"/>
          <w:noProof w:val="0"/>
          <w:rtl/>
        </w:rPr>
      </w:pPr>
    </w:p>
    <w:p w:rsidR="003B3245" w:rsidRDefault="003B3245" w:rsidP="00766D9B">
      <w:pPr>
        <w:spacing w:line="360" w:lineRule="auto"/>
        <w:ind w:firstLine="720"/>
        <w:jc w:val="both"/>
        <w:rPr>
          <w:rFonts w:ascii="Arial" w:hAnsi="Arial"/>
          <w:noProof w:val="0"/>
          <w:rtl/>
        </w:rPr>
      </w:pPr>
      <w:r>
        <w:rPr>
          <w:rFonts w:ascii="Arial" w:hAnsi="Arial" w:hint="cs"/>
          <w:noProof w:val="0"/>
          <w:rtl/>
        </w:rPr>
        <w:t>הערה נוספת היא שהמומחה כתב בחוות-דעתו: "</w:t>
      </w:r>
      <w:r w:rsidRPr="008A4005">
        <w:rPr>
          <w:rFonts w:ascii="Arial" w:hAnsi="Arial" w:hint="cs"/>
          <w:b/>
          <w:bCs/>
          <w:noProof w:val="0"/>
          <w:rtl/>
        </w:rPr>
        <w:t>על כן, גם אני אדרש לענין הצלקת</w:t>
      </w:r>
      <w:r w:rsidRPr="003B3245">
        <w:rPr>
          <w:rFonts w:ascii="Arial" w:hAnsi="Arial" w:hint="cs"/>
          <w:noProof w:val="0"/>
          <w:rtl/>
        </w:rPr>
        <w:t xml:space="preserve"> שנותרה על פניו של התובע, הן מהפן של הנכות הגופנית והן מעצם חויית הטרואמה שהצלקת גורמת. גם דר' שלומי [מומחה הנתבעת בתחום הפה והלסת, א.ו.] התיחס להפרעות אלו במכתבו"</w:t>
      </w:r>
      <w:r w:rsidR="008A4005">
        <w:rPr>
          <w:rFonts w:ascii="Arial" w:hAnsi="Arial" w:hint="cs"/>
          <w:noProof w:val="0"/>
          <w:rtl/>
        </w:rPr>
        <w:t xml:space="preserve"> (ההדגשה במקור, א.ו)</w:t>
      </w:r>
      <w:r w:rsidRPr="003B3245">
        <w:rPr>
          <w:rFonts w:ascii="Arial" w:hAnsi="Arial" w:hint="cs"/>
          <w:noProof w:val="0"/>
          <w:rtl/>
        </w:rPr>
        <w:t xml:space="preserve">. </w:t>
      </w:r>
      <w:r>
        <w:rPr>
          <w:rFonts w:ascii="Arial" w:hAnsi="Arial" w:hint="cs"/>
          <w:noProof w:val="0"/>
          <w:rtl/>
        </w:rPr>
        <w:t xml:space="preserve">אולם אסב את תשומת הלב לכך שבחוות-דעתו של ד"ר שלומי בנימין מאת הנתבעת, בתחום הפה והלסת, רשם הוא כך: "נכותו בגין הצלקת תדון בתחום הכירורגיה הפלסטית". </w:t>
      </w:r>
    </w:p>
    <w:p w:rsidR="006E0D2D" w:rsidRDefault="006E0D2D" w:rsidP="006E0D2D">
      <w:pPr>
        <w:spacing w:line="360" w:lineRule="auto"/>
        <w:jc w:val="both"/>
        <w:rPr>
          <w:rFonts w:ascii="Arial" w:hAnsi="Arial"/>
          <w:noProof w:val="0"/>
          <w:rtl/>
        </w:rPr>
      </w:pPr>
    </w:p>
    <w:p w:rsidR="00665348" w:rsidRDefault="008406E7" w:rsidP="008A4005">
      <w:pPr>
        <w:spacing w:line="360" w:lineRule="auto"/>
        <w:jc w:val="both"/>
        <w:rPr>
          <w:rFonts w:ascii="Arial" w:hAnsi="Arial"/>
          <w:noProof w:val="0"/>
          <w:rtl/>
        </w:rPr>
      </w:pPr>
      <w:r>
        <w:rPr>
          <w:rFonts w:ascii="Arial" w:hAnsi="Arial" w:hint="cs"/>
          <w:noProof w:val="0"/>
          <w:rtl/>
        </w:rPr>
        <w:t>23</w:t>
      </w:r>
      <w:r w:rsidR="006E0D2D">
        <w:rPr>
          <w:rFonts w:ascii="Arial" w:hAnsi="Arial" w:hint="cs"/>
          <w:noProof w:val="0"/>
          <w:rtl/>
        </w:rPr>
        <w:t>.</w:t>
      </w:r>
      <w:r w:rsidR="006E0D2D">
        <w:rPr>
          <w:rFonts w:ascii="Arial" w:hAnsi="Arial" w:hint="cs"/>
          <w:noProof w:val="0"/>
          <w:rtl/>
        </w:rPr>
        <w:tab/>
        <w:t xml:space="preserve">מומחה בית המשפט הסביר בחוות-דעתו וכן בהתייחסותו לבקשה, שנושא הצלקות בא בגדר תחומי מומחיותו. אני מוכן להניח שכך הדבר. </w:t>
      </w:r>
      <w:r w:rsidR="002E6208">
        <w:rPr>
          <w:rFonts w:ascii="Arial" w:hAnsi="Arial" w:hint="cs"/>
          <w:noProof w:val="0"/>
          <w:rtl/>
        </w:rPr>
        <w:t xml:space="preserve">אוסיף שאף התרשמתי </w:t>
      </w:r>
      <w:r w:rsidR="008A4005">
        <w:rPr>
          <w:rFonts w:ascii="Arial" w:hAnsi="Arial" w:hint="cs"/>
          <w:noProof w:val="0"/>
          <w:rtl/>
        </w:rPr>
        <w:t xml:space="preserve">לטובה </w:t>
      </w:r>
      <w:r w:rsidR="002E6208">
        <w:rPr>
          <w:rFonts w:ascii="Arial" w:hAnsi="Arial" w:hint="cs"/>
          <w:noProof w:val="0"/>
          <w:rtl/>
        </w:rPr>
        <w:t>מהאמור בחוות-</w:t>
      </w:r>
      <w:r w:rsidR="008A4005">
        <w:rPr>
          <w:rFonts w:ascii="Arial" w:hAnsi="Arial" w:hint="cs"/>
          <w:noProof w:val="0"/>
          <w:rtl/>
        </w:rPr>
        <w:t>ה</w:t>
      </w:r>
      <w:r w:rsidR="002E6208">
        <w:rPr>
          <w:rFonts w:ascii="Arial" w:hAnsi="Arial" w:hint="cs"/>
          <w:noProof w:val="0"/>
          <w:rtl/>
        </w:rPr>
        <w:t xml:space="preserve">דעת לגבי ניסיונו הרב של המומחה בתחום ומקצועיותו הרבה. כן אוסיף שאינני חולק על תום ליבו של המומחה, ואני משוכנע כי רצונו הוא כן. </w:t>
      </w:r>
      <w:r w:rsidR="006E0D2D">
        <w:rPr>
          <w:rFonts w:ascii="Arial" w:hAnsi="Arial" w:hint="cs"/>
          <w:noProof w:val="0"/>
          <w:rtl/>
        </w:rPr>
        <w:t>אולם אין בכך כדי לשנות מן התוצאה. זאת שכן הכוונה בהחלטת המינוי הייתה, בהמשך לכוונת הצדדים, שבנושא הצלקות ימונה מומחה נפרד ונבדל, בתחום הכירורגיה הפלסטית</w:t>
      </w:r>
      <w:r w:rsidR="005F66AC">
        <w:rPr>
          <w:rFonts w:ascii="Arial" w:hAnsi="Arial" w:hint="cs"/>
          <w:noProof w:val="0"/>
          <w:rtl/>
        </w:rPr>
        <w:t>. יש להגשים את החלטת המינוי כפי שניתנה</w:t>
      </w:r>
      <w:r w:rsidR="00766D9B">
        <w:rPr>
          <w:rFonts w:ascii="Arial" w:hAnsi="Arial" w:hint="cs"/>
          <w:noProof w:val="0"/>
          <w:rtl/>
        </w:rPr>
        <w:t>. זאת אף אם המומחה בתחום הפה והלסת הוא אכן בעל ידע בכל הנוגע לצלקות</w:t>
      </w:r>
      <w:r w:rsidR="006E0D2D">
        <w:rPr>
          <w:rFonts w:ascii="Arial" w:hAnsi="Arial" w:hint="cs"/>
          <w:noProof w:val="0"/>
          <w:rtl/>
        </w:rPr>
        <w:t xml:space="preserve"> (</w:t>
      </w:r>
      <w:r w:rsidR="00665348">
        <w:rPr>
          <w:rFonts w:ascii="Arial" w:hAnsi="Arial" w:hint="cs"/>
          <w:noProof w:val="0"/>
          <w:rtl/>
        </w:rPr>
        <w:t xml:space="preserve">עיינו, </w:t>
      </w:r>
      <w:r w:rsidR="00770E16" w:rsidRPr="00770E16">
        <w:rPr>
          <w:rFonts w:ascii="Arial" w:hAnsi="Arial"/>
          <w:b/>
          <w:bCs/>
          <w:noProof w:val="0"/>
          <w:rtl/>
        </w:rPr>
        <w:t>רע</w:t>
      </w:r>
      <w:r w:rsidR="00770E16" w:rsidRPr="00770E16">
        <w:rPr>
          <w:rFonts w:ascii="Arial" w:hAnsi="Arial" w:hint="cs"/>
          <w:b/>
          <w:bCs/>
          <w:noProof w:val="0"/>
          <w:rtl/>
        </w:rPr>
        <w:t>"</w:t>
      </w:r>
      <w:r w:rsidR="00770E16" w:rsidRPr="00770E16">
        <w:rPr>
          <w:rFonts w:ascii="Arial" w:hAnsi="Arial"/>
          <w:b/>
          <w:bCs/>
          <w:noProof w:val="0"/>
          <w:rtl/>
        </w:rPr>
        <w:t>א 2840/18</w:t>
      </w:r>
      <w:r w:rsidR="007F4879">
        <w:rPr>
          <w:rFonts w:ascii="Arial" w:hAnsi="Arial" w:hint="cs"/>
          <w:noProof w:val="0"/>
          <w:rtl/>
        </w:rPr>
        <w:t xml:space="preserve"> </w:t>
      </w:r>
      <w:r w:rsidR="007F4879" w:rsidRPr="007F4879">
        <w:rPr>
          <w:rFonts w:ascii="Arial" w:hAnsi="Arial"/>
          <w:b/>
          <w:bCs/>
          <w:noProof w:val="0"/>
          <w:rtl/>
        </w:rPr>
        <w:t>פלוני</w:t>
      </w:r>
      <w:r w:rsidR="00770E16">
        <w:rPr>
          <w:rFonts w:ascii="Arial" w:hAnsi="Arial" w:hint="cs"/>
          <w:noProof w:val="0"/>
          <w:rtl/>
        </w:rPr>
        <w:t>, פיסקה 8: "</w:t>
      </w:r>
      <w:r w:rsidR="00770E16" w:rsidRPr="00770E16">
        <w:rPr>
          <w:rFonts w:ascii="Arial" w:hAnsi="Arial"/>
          <w:noProof w:val="0"/>
          <w:rtl/>
        </w:rPr>
        <w:t>על כן, ומבלי שאטיל</w:t>
      </w:r>
      <w:r w:rsidR="00770E16">
        <w:rPr>
          <w:rFonts w:ascii="Arial" w:hAnsi="Arial" w:hint="cs"/>
          <w:noProof w:val="0"/>
          <w:rtl/>
        </w:rPr>
        <w:t xml:space="preserve"> </w:t>
      </w:r>
      <w:r w:rsidR="00770E16" w:rsidRPr="00770E16">
        <w:rPr>
          <w:rFonts w:ascii="Arial" w:hAnsi="Arial"/>
          <w:noProof w:val="0"/>
          <w:rtl/>
        </w:rPr>
        <w:t>דופי בניסיונו של המומחה בתחום הפנימי בטיפול באין-אונות (כפי העולה מתשובותיו לשאלות ההבהרה), חרג הוא, כאמור, מהסמכות שהוענקה לו בהחלטת המינוי</w:t>
      </w:r>
      <w:r w:rsidR="00770E16">
        <w:rPr>
          <w:rFonts w:ascii="Arial" w:hAnsi="Arial" w:hint="cs"/>
          <w:noProof w:val="0"/>
          <w:rtl/>
        </w:rPr>
        <w:t xml:space="preserve">"; </w:t>
      </w:r>
      <w:r w:rsidR="00665348" w:rsidRPr="00665348">
        <w:rPr>
          <w:rFonts w:ascii="Arial" w:hAnsi="Arial"/>
          <w:noProof w:val="0"/>
          <w:rtl/>
        </w:rPr>
        <w:t>בר"ע</w:t>
      </w:r>
      <w:r w:rsidR="00D260C4">
        <w:rPr>
          <w:rFonts w:ascii="Arial" w:hAnsi="Arial" w:hint="cs"/>
          <w:noProof w:val="0"/>
          <w:rtl/>
        </w:rPr>
        <w:t xml:space="preserve"> (מחוזי ב"ש)</w:t>
      </w:r>
      <w:r w:rsidR="00665348" w:rsidRPr="00665348">
        <w:rPr>
          <w:rFonts w:ascii="Arial" w:hAnsi="Arial"/>
          <w:noProof w:val="0"/>
          <w:rtl/>
        </w:rPr>
        <w:t xml:space="preserve"> 525</w:t>
      </w:r>
      <w:r w:rsidR="00665348">
        <w:rPr>
          <w:rFonts w:ascii="Arial" w:hAnsi="Arial" w:hint="cs"/>
          <w:noProof w:val="0"/>
          <w:rtl/>
        </w:rPr>
        <w:t>/</w:t>
      </w:r>
      <w:r w:rsidR="00665348" w:rsidRPr="00665348">
        <w:rPr>
          <w:rFonts w:ascii="Arial" w:hAnsi="Arial"/>
          <w:noProof w:val="0"/>
          <w:rtl/>
        </w:rPr>
        <w:t xml:space="preserve">02 </w:t>
      </w:r>
      <w:r w:rsidR="00665348" w:rsidRPr="00665348">
        <w:rPr>
          <w:rFonts w:ascii="Arial" w:hAnsi="Arial"/>
          <w:b/>
          <w:bCs/>
          <w:noProof w:val="0"/>
          <w:rtl/>
        </w:rPr>
        <w:t>ויקטור נ' בוזגלו</w:t>
      </w:r>
      <w:r w:rsidR="00665348">
        <w:rPr>
          <w:rFonts w:ascii="Arial" w:hAnsi="Arial" w:hint="cs"/>
          <w:noProof w:val="0"/>
          <w:rtl/>
        </w:rPr>
        <w:t xml:space="preserve"> (24.7.2002)</w:t>
      </w:r>
      <w:r w:rsidR="00770E16">
        <w:rPr>
          <w:rFonts w:ascii="Arial" w:hAnsi="Arial" w:hint="cs"/>
          <w:noProof w:val="0"/>
          <w:rtl/>
        </w:rPr>
        <w:t xml:space="preserve"> (כב' השופט נ' הנדל)</w:t>
      </w:r>
      <w:r w:rsidR="00665348">
        <w:rPr>
          <w:rFonts w:ascii="Arial" w:hAnsi="Arial" w:hint="cs"/>
          <w:noProof w:val="0"/>
          <w:rtl/>
        </w:rPr>
        <w:t>, שם קבע בית משפט קמא כי לרופא הנוירולוג אשר קבע נכות פסיכיאטרית ידע בתחום זה, ונקבע בהחלטה המקבלת את בקשת רשות ערעור ופוסלת את חוות דעתו: "</w:t>
      </w:r>
      <w:r w:rsidR="00665348" w:rsidRPr="00665348">
        <w:rPr>
          <w:rFonts w:ascii="Arial" w:hAnsi="Arial"/>
          <w:noProof w:val="0"/>
          <w:rtl/>
        </w:rPr>
        <w:t>לדעתי, הדגש הושם במקום הלא נכון. לא שאלת מיומנותו של המומחה, כמו גם לא כישוריו בתחום האחר הם הרלונטיים. שאלה זו מעניינת היא כשלעצמה, אך אינה המכריעה בנדון.</w:t>
      </w:r>
      <w:r w:rsidR="00665348">
        <w:rPr>
          <w:rFonts w:ascii="Arial" w:hAnsi="Arial" w:hint="cs"/>
          <w:noProof w:val="0"/>
          <w:rtl/>
        </w:rPr>
        <w:t>..</w:t>
      </w:r>
      <w:r w:rsidR="00665348" w:rsidRPr="00665348">
        <w:rPr>
          <w:rtl/>
        </w:rPr>
        <w:t xml:space="preserve"> </w:t>
      </w:r>
      <w:r w:rsidR="00665348" w:rsidRPr="00665348">
        <w:rPr>
          <w:rFonts w:ascii="Arial" w:hAnsi="Arial"/>
          <w:noProof w:val="0"/>
          <w:rtl/>
        </w:rPr>
        <w:t>הדגש יושם בשלב מקדמי יותר.</w:t>
      </w:r>
      <w:r w:rsidR="00665348">
        <w:rPr>
          <w:rFonts w:ascii="Arial" w:hAnsi="Arial" w:hint="cs"/>
          <w:noProof w:val="0"/>
          <w:rtl/>
        </w:rPr>
        <w:t xml:space="preserve">.. </w:t>
      </w:r>
      <w:r w:rsidR="00665348" w:rsidRPr="00665348">
        <w:rPr>
          <w:rFonts w:ascii="Arial" w:hAnsi="Arial"/>
          <w:noProof w:val="0"/>
          <w:rtl/>
        </w:rPr>
        <w:t xml:space="preserve">בהחלטה זו איני מתעלם מכך שלעתים עולה קושי לתחום גבולותיו של תחום רפואי. הסיווגים פחות ברורים מבעבר, בשל </w:t>
      </w:r>
      <w:r w:rsidR="00665348" w:rsidRPr="00665348">
        <w:rPr>
          <w:rFonts w:ascii="Arial" w:hAnsi="Arial"/>
          <w:noProof w:val="0"/>
          <w:rtl/>
        </w:rPr>
        <w:lastRenderedPageBreak/>
        <w:t>התפתחות הרפואה, והכרה בהתמחות מולטידיציפלינרית. לאמור: ייתכן מחלוקת לגיטימית, האם מומחה חווה דעתו בתחום מומחיות שמונה בו</w:t>
      </w:r>
      <w:r w:rsidR="00665348">
        <w:rPr>
          <w:rFonts w:ascii="Arial" w:hAnsi="Arial" w:hint="cs"/>
          <w:noProof w:val="0"/>
          <w:rtl/>
        </w:rPr>
        <w:t xml:space="preserve">" </w:t>
      </w:r>
      <w:r w:rsidR="00665348">
        <w:rPr>
          <w:rFonts w:ascii="Arial" w:hAnsi="Arial"/>
          <w:noProof w:val="0"/>
          <w:rtl/>
        </w:rPr>
        <w:t>–</w:t>
      </w:r>
      <w:r w:rsidR="00665348">
        <w:rPr>
          <w:rFonts w:ascii="Arial" w:hAnsi="Arial" w:hint="cs"/>
          <w:noProof w:val="0"/>
          <w:rtl/>
        </w:rPr>
        <w:t xml:space="preserve"> </w:t>
      </w:r>
      <w:r w:rsidR="008A4005">
        <w:rPr>
          <w:rFonts w:ascii="Arial" w:hAnsi="Arial" w:hint="cs"/>
          <w:noProof w:val="0"/>
          <w:rtl/>
        </w:rPr>
        <w:t xml:space="preserve">ובערכאת הערעור </w:t>
      </w:r>
      <w:r w:rsidR="00665348">
        <w:rPr>
          <w:rFonts w:ascii="Arial" w:hAnsi="Arial" w:hint="cs"/>
          <w:noProof w:val="0"/>
          <w:rtl/>
        </w:rPr>
        <w:t xml:space="preserve">נפסלה חוות-הדעת). </w:t>
      </w:r>
    </w:p>
    <w:p w:rsidR="003B3245" w:rsidRDefault="003B3245" w:rsidP="003B3245">
      <w:pPr>
        <w:spacing w:line="360" w:lineRule="auto"/>
        <w:jc w:val="both"/>
        <w:rPr>
          <w:rFonts w:ascii="Arial" w:hAnsi="Arial"/>
          <w:noProof w:val="0"/>
          <w:rtl/>
        </w:rPr>
      </w:pPr>
    </w:p>
    <w:p w:rsidR="003B3245" w:rsidRDefault="008406E7" w:rsidP="002E6208">
      <w:pPr>
        <w:spacing w:line="360" w:lineRule="auto"/>
        <w:jc w:val="both"/>
        <w:rPr>
          <w:rFonts w:ascii="Arial" w:hAnsi="Arial"/>
          <w:noProof w:val="0"/>
          <w:rtl/>
        </w:rPr>
      </w:pPr>
      <w:r>
        <w:rPr>
          <w:rFonts w:ascii="Arial" w:hAnsi="Arial" w:hint="cs"/>
          <w:noProof w:val="0"/>
          <w:rtl/>
        </w:rPr>
        <w:t>24</w:t>
      </w:r>
      <w:r w:rsidR="003B3245">
        <w:rPr>
          <w:rFonts w:ascii="Arial" w:hAnsi="Arial" w:hint="cs"/>
          <w:noProof w:val="0"/>
          <w:rtl/>
        </w:rPr>
        <w:t>.</w:t>
      </w:r>
      <w:r w:rsidR="003B3245">
        <w:rPr>
          <w:rFonts w:ascii="Arial" w:hAnsi="Arial" w:hint="cs"/>
          <w:noProof w:val="0"/>
          <w:rtl/>
        </w:rPr>
        <w:tab/>
        <w:t>ודוק, אכן לעתים קו</w:t>
      </w:r>
      <w:r w:rsidR="00CE6E44">
        <w:rPr>
          <w:rFonts w:ascii="Arial" w:hAnsi="Arial" w:hint="cs"/>
          <w:noProof w:val="0"/>
          <w:rtl/>
        </w:rPr>
        <w:t xml:space="preserve">רה, שמומחה רפואי שמונה בתחום אחד, מתייחס לנושא אינצידנטלי בחוות-דעתו העוסק בתחום רפואי קרוב או משיק. </w:t>
      </w:r>
      <w:r w:rsidR="00766D9B">
        <w:rPr>
          <w:rFonts w:ascii="Arial" w:hAnsi="Arial" w:hint="cs"/>
          <w:noProof w:val="0"/>
          <w:rtl/>
        </w:rPr>
        <w:t xml:space="preserve">אף אני נתקלתי במצבים שכאלו, ולא אחת בעלי הדין </w:t>
      </w:r>
      <w:r w:rsidR="008A4005">
        <w:rPr>
          <w:rFonts w:ascii="Arial" w:hAnsi="Arial" w:hint="cs"/>
          <w:noProof w:val="0"/>
          <w:rtl/>
        </w:rPr>
        <w:t xml:space="preserve">אף </w:t>
      </w:r>
      <w:r w:rsidR="00766D9B">
        <w:rPr>
          <w:rFonts w:ascii="Arial" w:hAnsi="Arial" w:hint="cs"/>
          <w:noProof w:val="0"/>
          <w:rtl/>
        </w:rPr>
        <w:t xml:space="preserve">מברכים על כך שכן הדבר חוסך </w:t>
      </w:r>
      <w:r w:rsidR="002E6208">
        <w:rPr>
          <w:rFonts w:ascii="Arial" w:hAnsi="Arial" w:hint="cs"/>
          <w:noProof w:val="0"/>
          <w:rtl/>
        </w:rPr>
        <w:t>בטירחה ו</w:t>
      </w:r>
      <w:r w:rsidR="00766D9B">
        <w:rPr>
          <w:rFonts w:ascii="Arial" w:hAnsi="Arial" w:hint="cs"/>
          <w:noProof w:val="0"/>
          <w:rtl/>
        </w:rPr>
        <w:t>בעלויות</w:t>
      </w:r>
      <w:r w:rsidR="002E6208">
        <w:rPr>
          <w:rFonts w:ascii="Arial" w:hAnsi="Arial" w:hint="cs"/>
          <w:noProof w:val="0"/>
          <w:rtl/>
        </w:rPr>
        <w:t xml:space="preserve"> ומסייע בליבון המחלוקות</w:t>
      </w:r>
      <w:r w:rsidR="00766D9B">
        <w:rPr>
          <w:rFonts w:ascii="Arial" w:hAnsi="Arial" w:hint="cs"/>
          <w:noProof w:val="0"/>
          <w:rtl/>
        </w:rPr>
        <w:t xml:space="preserve">. כל מקרה ונסיבותיו. </w:t>
      </w:r>
      <w:r w:rsidR="00CE6E44">
        <w:rPr>
          <w:rFonts w:ascii="Arial" w:hAnsi="Arial" w:hint="cs"/>
          <w:noProof w:val="0"/>
          <w:rtl/>
        </w:rPr>
        <w:t xml:space="preserve">אף אין להסיק מדבריי שלעולם לגבי צלקות יש למנות מומחה בתחום הפלסטיקה, ושלעולם רופא מתחום אחר אינו יכול להתייחס לכך. </w:t>
      </w:r>
      <w:r w:rsidR="00CD6C01">
        <w:rPr>
          <w:rFonts w:ascii="Arial" w:hAnsi="Arial" w:hint="cs"/>
          <w:noProof w:val="0"/>
          <w:rtl/>
        </w:rPr>
        <w:t xml:space="preserve">אולם </w:t>
      </w:r>
      <w:r w:rsidR="00CE6E44">
        <w:rPr>
          <w:rFonts w:ascii="Arial" w:hAnsi="Arial" w:hint="cs"/>
          <w:noProof w:val="0"/>
          <w:rtl/>
        </w:rPr>
        <w:t>בענייננו, מונה מראש מומחה נפרד</w:t>
      </w:r>
      <w:r w:rsidR="00CD6C01">
        <w:rPr>
          <w:rFonts w:ascii="Arial" w:hAnsi="Arial" w:hint="cs"/>
          <w:noProof w:val="0"/>
          <w:rtl/>
        </w:rPr>
        <w:t xml:space="preserve"> ונוסף</w:t>
      </w:r>
      <w:r w:rsidR="00CE6E44">
        <w:rPr>
          <w:rFonts w:ascii="Arial" w:hAnsi="Arial" w:hint="cs"/>
          <w:noProof w:val="0"/>
          <w:rtl/>
        </w:rPr>
        <w:t xml:space="preserve"> בתחום הפלסטיקה. משכך נעשה, לא היה מקום שמומחה שמונה בתחום אחר יתייחס לנושא זה, ואם עשה כן, הדבר היה מחוץ לגדרי סמכותו. </w:t>
      </w:r>
    </w:p>
    <w:p w:rsidR="00CE6E44" w:rsidRDefault="00CE6E44" w:rsidP="00CE6E44">
      <w:pPr>
        <w:spacing w:line="360" w:lineRule="auto"/>
        <w:jc w:val="both"/>
        <w:rPr>
          <w:rFonts w:ascii="Arial" w:hAnsi="Arial"/>
          <w:noProof w:val="0"/>
          <w:rtl/>
        </w:rPr>
      </w:pPr>
    </w:p>
    <w:p w:rsidR="00CE6E44" w:rsidRDefault="008406E7" w:rsidP="00CD6C01">
      <w:pPr>
        <w:spacing w:line="360" w:lineRule="auto"/>
        <w:jc w:val="both"/>
        <w:rPr>
          <w:rFonts w:ascii="Arial" w:hAnsi="Arial"/>
          <w:noProof w:val="0"/>
          <w:rtl/>
        </w:rPr>
      </w:pPr>
      <w:r>
        <w:rPr>
          <w:rFonts w:ascii="Arial" w:hAnsi="Arial" w:hint="cs"/>
          <w:noProof w:val="0"/>
          <w:rtl/>
        </w:rPr>
        <w:t>25</w:t>
      </w:r>
      <w:r w:rsidR="00CE6E44">
        <w:rPr>
          <w:rFonts w:ascii="Arial" w:hAnsi="Arial" w:hint="cs"/>
          <w:noProof w:val="0"/>
          <w:rtl/>
        </w:rPr>
        <w:t>.</w:t>
      </w:r>
      <w:r w:rsidR="00CE6E44">
        <w:rPr>
          <w:rFonts w:ascii="Arial" w:hAnsi="Arial" w:hint="cs"/>
          <w:noProof w:val="0"/>
          <w:rtl/>
        </w:rPr>
        <w:tab/>
        <w:t xml:space="preserve">בנוסף, מובן שלא התוצאה של חוות-הדעת היא זו שמשליכה על תוצאת הבקשה. אולם גם לא ניתן להתעלם מכך שהמומחה בתחום הפה והלסת, לצד קביעתו שלא נגרמה כל נכות באשר לנושאים הנוגעים ישירות בתחום הפה והלסת, קבע נכות לא קטנה כלל בכל הנוגע לצלקות. הדבר מעצים את הצורך להגשים את החלטת המינוי כפי שניתנה, שלפיה כשנכות </w:t>
      </w:r>
      <w:r w:rsidR="00CD6C01">
        <w:rPr>
          <w:rFonts w:ascii="Arial" w:hAnsi="Arial" w:hint="cs"/>
          <w:noProof w:val="0"/>
          <w:rtl/>
        </w:rPr>
        <w:t>ש</w:t>
      </w:r>
      <w:r w:rsidR="00CE6E44">
        <w:rPr>
          <w:rFonts w:ascii="Arial" w:hAnsi="Arial" w:hint="cs"/>
          <w:noProof w:val="0"/>
          <w:rtl/>
        </w:rPr>
        <w:t xml:space="preserve">עשויה להיות כה משמעותית עומדת על הפרק, מומחה שתחום התמחותו הישיר הוא כירורגיה פלסטית הוא שיידרש לכך. </w:t>
      </w:r>
    </w:p>
    <w:p w:rsidR="0020280B" w:rsidRDefault="0020280B" w:rsidP="00750AF5">
      <w:pPr>
        <w:spacing w:line="360" w:lineRule="auto"/>
        <w:jc w:val="both"/>
        <w:rPr>
          <w:rFonts w:ascii="Arial" w:hAnsi="Arial"/>
          <w:noProof w:val="0"/>
          <w:rtl/>
        </w:rPr>
      </w:pPr>
    </w:p>
    <w:p w:rsidR="00CD6C01" w:rsidRDefault="008406E7" w:rsidP="00A6781D">
      <w:pPr>
        <w:spacing w:line="360" w:lineRule="auto"/>
        <w:jc w:val="both"/>
        <w:rPr>
          <w:rFonts w:ascii="Arial" w:hAnsi="Arial"/>
          <w:noProof w:val="0"/>
          <w:rtl/>
        </w:rPr>
      </w:pPr>
      <w:r>
        <w:rPr>
          <w:rFonts w:ascii="Arial" w:hAnsi="Arial" w:hint="cs"/>
          <w:noProof w:val="0"/>
          <w:rtl/>
        </w:rPr>
        <w:t>26</w:t>
      </w:r>
      <w:r w:rsidR="00CD6C01">
        <w:rPr>
          <w:rFonts w:ascii="Arial" w:hAnsi="Arial" w:hint="cs"/>
          <w:noProof w:val="0"/>
          <w:rtl/>
        </w:rPr>
        <w:t>.</w:t>
      </w:r>
      <w:r w:rsidR="00CD6C01">
        <w:rPr>
          <w:rFonts w:ascii="Arial" w:hAnsi="Arial" w:hint="cs"/>
          <w:noProof w:val="0"/>
          <w:rtl/>
        </w:rPr>
        <w:tab/>
        <w:t xml:space="preserve">כן אוסיף, שככל שקיימת התלבטות בנושא, מומחה בית המשפט יכול היה לפנות לבית המשפט מראש לשם קבלת הוראות, האם להתייחס לנושא הצלקות. אוסיף שניתן להניח, שאילו היה המומחה עושה כן, התשובה לכך הייתה שלילית </w:t>
      </w:r>
      <w:r w:rsidR="00CD6C01">
        <w:rPr>
          <w:rFonts w:ascii="Arial" w:hAnsi="Arial"/>
          <w:noProof w:val="0"/>
          <w:rtl/>
        </w:rPr>
        <w:t>–</w:t>
      </w:r>
      <w:r w:rsidR="00CD6C01">
        <w:rPr>
          <w:rFonts w:ascii="Arial" w:hAnsi="Arial" w:hint="cs"/>
          <w:noProof w:val="0"/>
          <w:rtl/>
        </w:rPr>
        <w:t xml:space="preserve"> שכן לשם כך מונה מומחה אחר, ואחרת לא היה טעם במינוי המומחה האחר. </w:t>
      </w:r>
    </w:p>
    <w:p w:rsidR="00CD6C01" w:rsidRDefault="00CD6C01" w:rsidP="00CD6C01">
      <w:pPr>
        <w:spacing w:line="360" w:lineRule="auto"/>
        <w:jc w:val="both"/>
        <w:rPr>
          <w:rFonts w:ascii="Arial" w:hAnsi="Arial"/>
          <w:noProof w:val="0"/>
          <w:rtl/>
        </w:rPr>
      </w:pPr>
    </w:p>
    <w:p w:rsidR="0020280B" w:rsidRDefault="005F66AC" w:rsidP="008A4005">
      <w:pPr>
        <w:spacing w:line="360" w:lineRule="auto"/>
        <w:jc w:val="both"/>
        <w:rPr>
          <w:rFonts w:ascii="Arial" w:hAnsi="Arial"/>
          <w:noProof w:val="0"/>
          <w:rtl/>
        </w:rPr>
      </w:pPr>
      <w:r>
        <w:rPr>
          <w:rFonts w:ascii="Arial" w:hAnsi="Arial" w:hint="cs"/>
          <w:noProof w:val="0"/>
          <w:rtl/>
        </w:rPr>
        <w:t>27.</w:t>
      </w:r>
      <w:r>
        <w:rPr>
          <w:rFonts w:ascii="Arial" w:hAnsi="Arial" w:hint="cs"/>
          <w:noProof w:val="0"/>
          <w:rtl/>
        </w:rPr>
        <w:tab/>
        <w:t>הערה נוספת היא שאני מוכן להניח שככלל, מוטב לשקול נושא כפסילת המומחה לאחר חקירתו הנגדית. אולם בנסיבות הקונקרטיות שלפניי, סבורני שאין בכך צורך ושהדבר אך יאריך את ההתדיינות ויכביד על הוצאות הצדדים</w:t>
      </w:r>
      <w:r w:rsidR="003B3245">
        <w:rPr>
          <w:rFonts w:ascii="Arial" w:hAnsi="Arial" w:hint="cs"/>
          <w:noProof w:val="0"/>
          <w:rtl/>
        </w:rPr>
        <w:t>. זאת שכן התבקשה התייחסות המומחה לבקשה, והוא מסר את התייחסותו באופן מפורט למדי. לאור ההתייחסות שהוגשה, לא</w:t>
      </w:r>
      <w:r w:rsidR="008A4005">
        <w:rPr>
          <w:rFonts w:ascii="Arial" w:hAnsi="Arial" w:hint="cs"/>
          <w:noProof w:val="0"/>
          <w:rtl/>
        </w:rPr>
        <w:t xml:space="preserve"> צפוי שחקירה נגדית תביא לשינוי ב</w:t>
      </w:r>
      <w:r w:rsidR="003B3245">
        <w:rPr>
          <w:rFonts w:ascii="Arial" w:hAnsi="Arial" w:hint="cs"/>
          <w:noProof w:val="0"/>
          <w:rtl/>
        </w:rPr>
        <w:t xml:space="preserve">עמדת </w:t>
      </w:r>
      <w:r w:rsidR="008A4005">
        <w:rPr>
          <w:rFonts w:ascii="Arial" w:hAnsi="Arial" w:hint="cs"/>
          <w:noProof w:val="0"/>
          <w:rtl/>
        </w:rPr>
        <w:t xml:space="preserve">המומחה </w:t>
      </w:r>
      <w:r w:rsidR="003B3245">
        <w:rPr>
          <w:rFonts w:ascii="Arial" w:hAnsi="Arial" w:hint="cs"/>
          <w:noProof w:val="0"/>
          <w:rtl/>
        </w:rPr>
        <w:t xml:space="preserve">ותשפוך אור נוסף על גורל הבקשה. </w:t>
      </w:r>
    </w:p>
    <w:p w:rsidR="003B3245" w:rsidRDefault="003B3245" w:rsidP="00750AF5">
      <w:pPr>
        <w:spacing w:line="360" w:lineRule="auto"/>
        <w:jc w:val="both"/>
        <w:rPr>
          <w:rFonts w:ascii="Arial" w:hAnsi="Arial"/>
          <w:noProof w:val="0"/>
          <w:rtl/>
        </w:rPr>
      </w:pPr>
    </w:p>
    <w:p w:rsidR="00CD6C01" w:rsidRDefault="00CD6C01" w:rsidP="002D63A1">
      <w:pPr>
        <w:spacing w:line="360" w:lineRule="auto"/>
        <w:jc w:val="both"/>
        <w:rPr>
          <w:rFonts w:ascii="Arial" w:hAnsi="Arial"/>
          <w:noProof w:val="0"/>
          <w:rtl/>
        </w:rPr>
      </w:pPr>
      <w:r>
        <w:rPr>
          <w:rFonts w:ascii="Arial" w:hAnsi="Arial" w:hint="cs"/>
          <w:noProof w:val="0"/>
          <w:rtl/>
        </w:rPr>
        <w:t>28.</w:t>
      </w:r>
      <w:r>
        <w:rPr>
          <w:rFonts w:ascii="Arial" w:hAnsi="Arial" w:hint="cs"/>
          <w:noProof w:val="0"/>
          <w:rtl/>
        </w:rPr>
        <w:tab/>
        <w:t xml:space="preserve">מן האמור עולה, </w:t>
      </w:r>
      <w:r w:rsidRPr="00CD6C01">
        <w:rPr>
          <w:rFonts w:ascii="Arial" w:hAnsi="Arial" w:hint="cs"/>
          <w:noProof w:val="0"/>
          <w:rtl/>
        </w:rPr>
        <w:t xml:space="preserve">שמומחה בית המשפט בתחום הפה והלסת חרג מסמכותו בכך שהתייחס לנושא שלשמו מונה מומחה </w:t>
      </w:r>
      <w:r w:rsidR="002D63A1">
        <w:rPr>
          <w:rFonts w:ascii="Arial" w:hAnsi="Arial" w:hint="cs"/>
          <w:noProof w:val="0"/>
          <w:rtl/>
        </w:rPr>
        <w:t>אחר</w:t>
      </w:r>
      <w:r w:rsidRPr="00CD6C01">
        <w:rPr>
          <w:rFonts w:ascii="Arial" w:hAnsi="Arial" w:hint="cs"/>
          <w:noProof w:val="0"/>
          <w:rtl/>
        </w:rPr>
        <w:t xml:space="preserve"> בתחום הכירורגיה הפלסטית</w:t>
      </w:r>
      <w:r>
        <w:rPr>
          <w:rFonts w:ascii="Arial" w:hAnsi="Arial" w:hint="cs"/>
          <w:noProof w:val="0"/>
          <w:rtl/>
        </w:rPr>
        <w:t xml:space="preserve">. מדובר בפגם היורד לשורשו של עניין. הדבר הביא לאי-הגשמת החלטת המינוי. הדבר גם פגע בזכות הטיעון של הנתבעת בפני המומחה, שכן היא לא יכולה הייתה לצפות שמומחה בתחום אחד, יתייחס לנושא שלשמו מונה מומחה אחר. </w:t>
      </w:r>
    </w:p>
    <w:p w:rsidR="00CD6C01" w:rsidRDefault="00CD6C01" w:rsidP="00CD6C01">
      <w:pPr>
        <w:spacing w:line="360" w:lineRule="auto"/>
        <w:jc w:val="both"/>
        <w:rPr>
          <w:rFonts w:ascii="Arial" w:hAnsi="Arial"/>
          <w:noProof w:val="0"/>
          <w:rtl/>
        </w:rPr>
      </w:pPr>
    </w:p>
    <w:p w:rsidR="00CD6C01" w:rsidRDefault="008406E7" w:rsidP="002D63A1">
      <w:pPr>
        <w:spacing w:line="360" w:lineRule="auto"/>
        <w:jc w:val="both"/>
        <w:rPr>
          <w:rFonts w:ascii="Arial" w:hAnsi="Arial"/>
          <w:noProof w:val="0"/>
          <w:rtl/>
        </w:rPr>
      </w:pPr>
      <w:r>
        <w:rPr>
          <w:rFonts w:ascii="Arial" w:hAnsi="Arial" w:hint="cs"/>
          <w:noProof w:val="0"/>
          <w:rtl/>
        </w:rPr>
        <w:lastRenderedPageBreak/>
        <w:t>29</w:t>
      </w:r>
      <w:r w:rsidR="00CD6C01">
        <w:rPr>
          <w:rFonts w:ascii="Arial" w:hAnsi="Arial" w:hint="cs"/>
          <w:noProof w:val="0"/>
          <w:rtl/>
        </w:rPr>
        <w:t>.</w:t>
      </w:r>
      <w:r w:rsidR="00CD6C01">
        <w:rPr>
          <w:rFonts w:ascii="Arial" w:hAnsi="Arial" w:hint="cs"/>
          <w:noProof w:val="0"/>
          <w:rtl/>
        </w:rPr>
        <w:tab/>
        <w:t>אשר לסעד, אין מקום לפסול את כל חוות-דעת המומחה בתחום הפה והלסת, אלא אך את החלק בחוות-הדעת העוסק בכירורגיה הפלסטית</w:t>
      </w:r>
      <w:r>
        <w:rPr>
          <w:rFonts w:ascii="Arial" w:hAnsi="Arial" w:hint="cs"/>
          <w:noProof w:val="0"/>
          <w:rtl/>
        </w:rPr>
        <w:t>, קרי, בצלקות</w:t>
      </w:r>
      <w:r w:rsidR="007F4879">
        <w:rPr>
          <w:rFonts w:ascii="Arial" w:hAnsi="Arial" w:hint="cs"/>
          <w:noProof w:val="0"/>
          <w:rtl/>
        </w:rPr>
        <w:t xml:space="preserve"> (עיינו, </w:t>
      </w:r>
      <w:r w:rsidR="007F4879" w:rsidRPr="007F4879">
        <w:rPr>
          <w:rFonts w:ascii="Arial" w:hAnsi="Arial"/>
          <w:b/>
          <w:bCs/>
          <w:noProof w:val="0"/>
          <w:rtl/>
        </w:rPr>
        <w:t>רע</w:t>
      </w:r>
      <w:r w:rsidR="007F4879" w:rsidRPr="007F4879">
        <w:rPr>
          <w:rFonts w:ascii="Arial" w:hAnsi="Arial" w:hint="cs"/>
          <w:b/>
          <w:bCs/>
          <w:noProof w:val="0"/>
          <w:rtl/>
        </w:rPr>
        <w:t>"</w:t>
      </w:r>
      <w:r w:rsidR="007F4879" w:rsidRPr="007F4879">
        <w:rPr>
          <w:rFonts w:ascii="Arial" w:hAnsi="Arial"/>
          <w:b/>
          <w:bCs/>
          <w:noProof w:val="0"/>
          <w:rtl/>
        </w:rPr>
        <w:t>א 5734/19</w:t>
      </w:r>
      <w:r w:rsidR="007F4879" w:rsidRPr="007F4879">
        <w:rPr>
          <w:rFonts w:ascii="Arial" w:hAnsi="Arial" w:hint="cs"/>
          <w:noProof w:val="0"/>
          <w:rtl/>
        </w:rPr>
        <w:t xml:space="preserve"> </w:t>
      </w:r>
      <w:r w:rsidR="007F4879" w:rsidRPr="007F4879">
        <w:rPr>
          <w:rFonts w:ascii="Arial" w:hAnsi="Arial"/>
          <w:b/>
          <w:bCs/>
          <w:noProof w:val="0"/>
          <w:rtl/>
        </w:rPr>
        <w:t>פלונית</w:t>
      </w:r>
      <w:r w:rsidR="007F4879">
        <w:rPr>
          <w:rFonts w:ascii="Arial" w:hAnsi="Arial" w:hint="cs"/>
          <w:noProof w:val="0"/>
          <w:rtl/>
        </w:rPr>
        <w:t>, פיסקה 5)</w:t>
      </w:r>
      <w:r w:rsidR="00CD6C01">
        <w:rPr>
          <w:rFonts w:ascii="Arial" w:hAnsi="Arial" w:hint="cs"/>
          <w:noProof w:val="0"/>
          <w:rtl/>
        </w:rPr>
        <w:t xml:space="preserve">. </w:t>
      </w:r>
    </w:p>
    <w:p w:rsidR="00CD6C01" w:rsidRDefault="00CD6C01" w:rsidP="00750AF5">
      <w:pPr>
        <w:spacing w:line="360" w:lineRule="auto"/>
        <w:jc w:val="both"/>
        <w:rPr>
          <w:rFonts w:ascii="Arial" w:hAnsi="Arial"/>
          <w:noProof w:val="0"/>
          <w:rtl/>
        </w:rPr>
      </w:pPr>
    </w:p>
    <w:p w:rsidR="008D353B" w:rsidRDefault="008406E7" w:rsidP="008D353B">
      <w:pPr>
        <w:spacing w:line="360" w:lineRule="auto"/>
        <w:jc w:val="both"/>
        <w:rPr>
          <w:rFonts w:ascii="Arial" w:hAnsi="Arial"/>
          <w:noProof w:val="0"/>
          <w:rtl/>
        </w:rPr>
      </w:pPr>
      <w:r>
        <w:rPr>
          <w:rFonts w:ascii="Arial" w:hAnsi="Arial" w:hint="cs"/>
          <w:noProof w:val="0"/>
          <w:rtl/>
        </w:rPr>
        <w:t>30</w:t>
      </w:r>
      <w:r w:rsidR="007B49C6">
        <w:rPr>
          <w:rFonts w:ascii="Arial" w:hAnsi="Arial" w:hint="cs"/>
          <w:noProof w:val="0"/>
          <w:rtl/>
        </w:rPr>
        <w:t>.</w:t>
      </w:r>
      <w:r w:rsidR="007B49C6">
        <w:rPr>
          <w:rFonts w:ascii="Arial" w:hAnsi="Arial" w:hint="cs"/>
          <w:noProof w:val="0"/>
          <w:rtl/>
        </w:rPr>
        <w:tab/>
        <w:t>אשר לחוות-הדעת הקיימת בתיק מפי המומחה בתחום הכירורגיה הפלסטית, שני הצדדים סבורים שיש להתעלם ממנה בשל פטירת המומחה והעדר האפשרות לחוקרו בבית המשפט</w:t>
      </w:r>
      <w:r w:rsidR="008D353B">
        <w:rPr>
          <w:rFonts w:ascii="Arial" w:hAnsi="Arial" w:hint="cs"/>
          <w:noProof w:val="0"/>
          <w:rtl/>
        </w:rPr>
        <w:t>. כך אכן יש להורות נוכח פטירתו המצערת של המומחה</w:t>
      </w:r>
      <w:r w:rsidR="00CE6E44">
        <w:rPr>
          <w:rFonts w:ascii="Arial" w:hAnsi="Arial" w:hint="cs"/>
          <w:noProof w:val="0"/>
          <w:rtl/>
        </w:rPr>
        <w:t xml:space="preserve"> (עיינו, </w:t>
      </w:r>
      <w:r w:rsidR="008D353B" w:rsidRPr="008D353B">
        <w:rPr>
          <w:rFonts w:ascii="Arial" w:hAnsi="Arial"/>
          <w:noProof w:val="0"/>
          <w:rtl/>
        </w:rPr>
        <w:t>ע</w:t>
      </w:r>
      <w:r w:rsidR="008D353B">
        <w:rPr>
          <w:rFonts w:ascii="Arial" w:hAnsi="Arial" w:hint="cs"/>
          <w:noProof w:val="0"/>
          <w:rtl/>
        </w:rPr>
        <w:t>"</w:t>
      </w:r>
      <w:r w:rsidR="008D353B" w:rsidRPr="008D353B">
        <w:rPr>
          <w:rFonts w:ascii="Arial" w:hAnsi="Arial"/>
          <w:noProof w:val="0"/>
          <w:rtl/>
        </w:rPr>
        <w:t>א</w:t>
      </w:r>
      <w:r w:rsidR="008D353B">
        <w:rPr>
          <w:rFonts w:ascii="Arial" w:hAnsi="Arial" w:hint="cs"/>
          <w:noProof w:val="0"/>
          <w:rtl/>
        </w:rPr>
        <w:t xml:space="preserve"> (מחוזי י-ם)</w:t>
      </w:r>
      <w:r w:rsidR="008D353B" w:rsidRPr="008D353B">
        <w:rPr>
          <w:rFonts w:ascii="Arial" w:hAnsi="Arial"/>
          <w:noProof w:val="0"/>
          <w:rtl/>
        </w:rPr>
        <w:t xml:space="preserve"> 2266/01 </w:t>
      </w:r>
      <w:r w:rsidR="008D353B" w:rsidRPr="008D353B">
        <w:rPr>
          <w:rFonts w:ascii="Arial" w:hAnsi="Arial"/>
          <w:b/>
          <w:bCs/>
          <w:noProof w:val="0"/>
          <w:rtl/>
        </w:rPr>
        <w:t>ששון נ' וינדזברג</w:t>
      </w:r>
      <w:r w:rsidR="008D353B">
        <w:rPr>
          <w:rFonts w:ascii="Arial" w:hAnsi="Arial" w:hint="cs"/>
          <w:noProof w:val="0"/>
          <w:rtl/>
        </w:rPr>
        <w:t xml:space="preserve"> (17.11.2002); </w:t>
      </w:r>
      <w:r w:rsidR="008D353B" w:rsidRPr="008D353B">
        <w:rPr>
          <w:rFonts w:ascii="Arial" w:hAnsi="Arial"/>
          <w:noProof w:val="0"/>
          <w:rtl/>
        </w:rPr>
        <w:t>ת</w:t>
      </w:r>
      <w:r w:rsidR="008D353B">
        <w:rPr>
          <w:rFonts w:ascii="Arial" w:hAnsi="Arial" w:hint="cs"/>
          <w:noProof w:val="0"/>
          <w:rtl/>
        </w:rPr>
        <w:t>"</w:t>
      </w:r>
      <w:r w:rsidR="008D353B" w:rsidRPr="008D353B">
        <w:rPr>
          <w:rFonts w:ascii="Arial" w:hAnsi="Arial"/>
          <w:noProof w:val="0"/>
          <w:rtl/>
        </w:rPr>
        <w:t>א (</w:t>
      </w:r>
      <w:r w:rsidR="008D353B">
        <w:rPr>
          <w:rFonts w:ascii="Arial" w:hAnsi="Arial" w:hint="cs"/>
          <w:noProof w:val="0"/>
          <w:rtl/>
        </w:rPr>
        <w:t xml:space="preserve">שלום </w:t>
      </w:r>
      <w:r w:rsidR="008D353B">
        <w:rPr>
          <w:rFonts w:ascii="Arial" w:hAnsi="Arial"/>
          <w:noProof w:val="0"/>
          <w:rtl/>
        </w:rPr>
        <w:t>ת"א) 58426-12-19</w:t>
      </w:r>
      <w:r w:rsidR="008D353B">
        <w:rPr>
          <w:rFonts w:ascii="Arial" w:hAnsi="Arial" w:hint="cs"/>
          <w:noProof w:val="0"/>
          <w:rtl/>
        </w:rPr>
        <w:t xml:space="preserve"> </w:t>
      </w:r>
      <w:r w:rsidR="008D353B" w:rsidRPr="008D353B">
        <w:rPr>
          <w:rFonts w:ascii="Arial" w:hAnsi="Arial"/>
          <w:b/>
          <w:bCs/>
          <w:noProof w:val="0"/>
          <w:rtl/>
        </w:rPr>
        <w:t>ירונדיס בניה ועבודות גמר בע"מ נ' ירמיהו</w:t>
      </w:r>
      <w:r w:rsidR="008D353B">
        <w:rPr>
          <w:rFonts w:ascii="Arial" w:hAnsi="Arial" w:hint="cs"/>
          <w:noProof w:val="0"/>
          <w:rtl/>
        </w:rPr>
        <w:t xml:space="preserve"> (26.6.2022)). </w:t>
      </w:r>
    </w:p>
    <w:p w:rsidR="00BB1332" w:rsidRDefault="00BB1332" w:rsidP="003B3245">
      <w:pPr>
        <w:rPr>
          <w:rFonts w:ascii="Arial" w:hAnsi="Arial"/>
          <w:noProof w:val="0"/>
          <w:rtl/>
        </w:rPr>
      </w:pPr>
    </w:p>
    <w:p w:rsidR="008D353B" w:rsidRDefault="008406E7" w:rsidP="002D63A1">
      <w:pPr>
        <w:spacing w:line="360" w:lineRule="auto"/>
        <w:jc w:val="both"/>
        <w:rPr>
          <w:rFonts w:ascii="Arial" w:hAnsi="Arial"/>
          <w:noProof w:val="0"/>
          <w:rtl/>
        </w:rPr>
      </w:pPr>
      <w:r>
        <w:rPr>
          <w:rFonts w:ascii="Arial" w:hAnsi="Arial" w:hint="cs"/>
          <w:noProof w:val="0"/>
          <w:rtl/>
        </w:rPr>
        <w:t>31</w:t>
      </w:r>
      <w:r w:rsidR="008D353B">
        <w:rPr>
          <w:rFonts w:ascii="Arial" w:hAnsi="Arial" w:hint="cs"/>
          <w:noProof w:val="0"/>
          <w:rtl/>
        </w:rPr>
        <w:t>.</w:t>
      </w:r>
      <w:r w:rsidR="008D353B">
        <w:rPr>
          <w:rFonts w:ascii="Arial" w:hAnsi="Arial" w:hint="cs"/>
          <w:noProof w:val="0"/>
          <w:rtl/>
        </w:rPr>
        <w:tab/>
      </w:r>
      <w:r>
        <w:rPr>
          <w:rFonts w:ascii="Arial" w:hAnsi="Arial" w:hint="cs"/>
          <w:noProof w:val="0"/>
          <w:rtl/>
        </w:rPr>
        <w:t xml:space="preserve">אם כן, </w:t>
      </w:r>
      <w:r w:rsidR="008D353B">
        <w:rPr>
          <w:rFonts w:ascii="Arial" w:hAnsi="Arial" w:hint="cs"/>
          <w:noProof w:val="0"/>
          <w:rtl/>
        </w:rPr>
        <w:t xml:space="preserve">התוצאה היא שהחלק בחוות-דעת מומחה בית המשפט בתחום הפה והלסת העוסק בצלקותיו של התובע ובנכות הנובעת </w:t>
      </w:r>
      <w:r w:rsidR="002D63A1">
        <w:rPr>
          <w:rFonts w:ascii="Arial" w:hAnsi="Arial" w:hint="cs"/>
          <w:noProof w:val="0"/>
          <w:rtl/>
        </w:rPr>
        <w:t>מהן</w:t>
      </w:r>
      <w:r w:rsidR="008D353B">
        <w:rPr>
          <w:rFonts w:ascii="Arial" w:hAnsi="Arial" w:hint="cs"/>
          <w:noProof w:val="0"/>
          <w:rtl/>
        </w:rPr>
        <w:t>, יימחק. חוות-הדעת בתחום הכירורגיה הפלסטית נחשבת ככזו שלא הוגשה. על כן, ימונה מומחה חדש בתחום הכירו</w:t>
      </w:r>
      <w:r>
        <w:rPr>
          <w:rFonts w:ascii="Arial" w:hAnsi="Arial" w:hint="cs"/>
          <w:noProof w:val="0"/>
          <w:rtl/>
        </w:rPr>
        <w:t>ר</w:t>
      </w:r>
      <w:r w:rsidR="008D353B">
        <w:rPr>
          <w:rFonts w:ascii="Arial" w:hAnsi="Arial" w:hint="cs"/>
          <w:noProof w:val="0"/>
          <w:rtl/>
        </w:rPr>
        <w:t xml:space="preserve">גיה הפלסטית. </w:t>
      </w:r>
    </w:p>
    <w:p w:rsidR="008D353B" w:rsidRDefault="008D353B" w:rsidP="008D353B">
      <w:pPr>
        <w:spacing w:line="360" w:lineRule="auto"/>
        <w:jc w:val="both"/>
        <w:rPr>
          <w:rFonts w:ascii="Arial" w:hAnsi="Arial"/>
          <w:noProof w:val="0"/>
          <w:rtl/>
        </w:rPr>
      </w:pPr>
    </w:p>
    <w:p w:rsidR="008D353B" w:rsidRDefault="008406E7" w:rsidP="00BE004B">
      <w:pPr>
        <w:spacing w:line="360" w:lineRule="auto"/>
        <w:jc w:val="both"/>
        <w:rPr>
          <w:rFonts w:ascii="Arial" w:hAnsi="Arial"/>
          <w:noProof w:val="0"/>
          <w:rtl/>
        </w:rPr>
      </w:pPr>
      <w:r>
        <w:rPr>
          <w:rFonts w:ascii="Arial" w:hAnsi="Arial" w:hint="cs"/>
          <w:noProof w:val="0"/>
          <w:rtl/>
        </w:rPr>
        <w:t>32</w:t>
      </w:r>
      <w:r w:rsidR="008D353B">
        <w:rPr>
          <w:rFonts w:ascii="Arial" w:hAnsi="Arial" w:hint="cs"/>
          <w:noProof w:val="0"/>
          <w:rtl/>
        </w:rPr>
        <w:t>.</w:t>
      </w:r>
      <w:r w:rsidR="008D353B">
        <w:rPr>
          <w:rFonts w:ascii="Arial" w:hAnsi="Arial" w:hint="cs"/>
          <w:noProof w:val="0"/>
          <w:rtl/>
        </w:rPr>
        <w:tab/>
        <w:t xml:space="preserve">נוכח הקביעות השונות </w:t>
      </w:r>
      <w:r w:rsidR="00BE004B">
        <w:rPr>
          <w:rFonts w:ascii="Arial" w:hAnsi="Arial" w:hint="cs"/>
          <w:noProof w:val="0"/>
          <w:rtl/>
        </w:rPr>
        <w:t xml:space="preserve">אשר הוגשו לתיק </w:t>
      </w:r>
      <w:r w:rsidR="008D353B">
        <w:rPr>
          <w:rFonts w:ascii="Arial" w:hAnsi="Arial" w:hint="cs"/>
          <w:noProof w:val="0"/>
          <w:rtl/>
        </w:rPr>
        <w:t xml:space="preserve">לגבי נכות התובע </w:t>
      </w:r>
      <w:r w:rsidR="00BE004B">
        <w:rPr>
          <w:rFonts w:ascii="Arial" w:hAnsi="Arial" w:hint="cs"/>
          <w:noProof w:val="0"/>
          <w:rtl/>
        </w:rPr>
        <w:t>בקשר ל</w:t>
      </w:r>
      <w:r>
        <w:rPr>
          <w:rFonts w:ascii="Arial" w:hAnsi="Arial" w:hint="cs"/>
          <w:noProof w:val="0"/>
          <w:rtl/>
        </w:rPr>
        <w:t>צלקותיו</w:t>
      </w:r>
      <w:r w:rsidR="00BE004B">
        <w:rPr>
          <w:rFonts w:ascii="Arial" w:hAnsi="Arial" w:hint="cs"/>
          <w:noProof w:val="0"/>
          <w:rtl/>
        </w:rPr>
        <w:t xml:space="preserve"> </w:t>
      </w:r>
      <w:r>
        <w:rPr>
          <w:rFonts w:ascii="Arial" w:hAnsi="Arial"/>
          <w:noProof w:val="0"/>
          <w:rtl/>
        </w:rPr>
        <w:t>–</w:t>
      </w:r>
      <w:r w:rsidR="008D353B">
        <w:rPr>
          <w:rFonts w:ascii="Arial" w:hAnsi="Arial" w:hint="cs"/>
          <w:noProof w:val="0"/>
          <w:rtl/>
        </w:rPr>
        <w:t xml:space="preserve"> </w:t>
      </w:r>
      <w:r>
        <w:rPr>
          <w:rFonts w:ascii="Arial" w:hAnsi="Arial" w:hint="cs"/>
          <w:noProof w:val="0"/>
          <w:rtl/>
        </w:rPr>
        <w:t xml:space="preserve">האחת בחוות-דעת אשר עורכה למרבה הצער נפטר, והאחרת שנעשתה בחריגה מסמכות המומחה </w:t>
      </w:r>
      <w:r>
        <w:rPr>
          <w:rFonts w:ascii="Arial" w:hAnsi="Arial"/>
          <w:noProof w:val="0"/>
          <w:rtl/>
        </w:rPr>
        <w:t>–</w:t>
      </w:r>
      <w:r w:rsidR="008D353B">
        <w:rPr>
          <w:rFonts w:ascii="Arial" w:hAnsi="Arial" w:hint="cs"/>
          <w:noProof w:val="0"/>
          <w:rtl/>
        </w:rPr>
        <w:t xml:space="preserve"> </w:t>
      </w:r>
      <w:r w:rsidR="008D353B" w:rsidRPr="00CD6C01">
        <w:rPr>
          <w:rFonts w:ascii="Arial" w:hAnsi="Arial" w:hint="cs"/>
          <w:b/>
          <w:bCs/>
          <w:noProof w:val="0"/>
          <w:rtl/>
        </w:rPr>
        <w:t>הצדדים לא ימציאו למומחה החדש שימונה את שתי חוות-דעת אלו</w:t>
      </w:r>
      <w:r w:rsidR="008D353B">
        <w:rPr>
          <w:rFonts w:ascii="Arial" w:hAnsi="Arial" w:hint="cs"/>
          <w:noProof w:val="0"/>
          <w:rtl/>
        </w:rPr>
        <w:t xml:space="preserve">. </w:t>
      </w:r>
    </w:p>
    <w:p w:rsidR="00CD6C01" w:rsidRDefault="00CD6C01" w:rsidP="008D353B">
      <w:pPr>
        <w:spacing w:line="360" w:lineRule="auto"/>
        <w:jc w:val="both"/>
        <w:rPr>
          <w:rFonts w:ascii="Arial" w:hAnsi="Arial"/>
          <w:noProof w:val="0"/>
          <w:rtl/>
        </w:rPr>
      </w:pPr>
    </w:p>
    <w:p w:rsidR="008D353B" w:rsidRDefault="008406E7" w:rsidP="002D63A1">
      <w:pPr>
        <w:spacing w:line="360" w:lineRule="auto"/>
        <w:jc w:val="both"/>
        <w:rPr>
          <w:rFonts w:ascii="Arial" w:hAnsi="Arial"/>
          <w:noProof w:val="0"/>
          <w:rtl/>
        </w:rPr>
      </w:pPr>
      <w:r>
        <w:rPr>
          <w:rFonts w:ascii="Arial" w:hAnsi="Arial" w:hint="cs"/>
          <w:noProof w:val="0"/>
          <w:rtl/>
        </w:rPr>
        <w:t>33</w:t>
      </w:r>
      <w:r w:rsidR="008D353B">
        <w:rPr>
          <w:rFonts w:ascii="Arial" w:hAnsi="Arial" w:hint="cs"/>
          <w:noProof w:val="0"/>
          <w:rtl/>
        </w:rPr>
        <w:t>.</w:t>
      </w:r>
      <w:r w:rsidR="008D353B">
        <w:rPr>
          <w:rFonts w:ascii="Arial" w:hAnsi="Arial" w:hint="cs"/>
          <w:noProof w:val="0"/>
          <w:rtl/>
        </w:rPr>
        <w:tab/>
        <w:t>לאור עמדתה של הנתבעת בדיון</w:t>
      </w:r>
      <w:r w:rsidR="002D63A1">
        <w:rPr>
          <w:rFonts w:ascii="Arial" w:hAnsi="Arial" w:hint="cs"/>
          <w:noProof w:val="0"/>
          <w:rtl/>
        </w:rPr>
        <w:t xml:space="preserve"> לגבי הנשיאה בעלויות המומחה החדש</w:t>
      </w:r>
      <w:r w:rsidR="008D353B">
        <w:rPr>
          <w:rFonts w:ascii="Arial" w:hAnsi="Arial" w:hint="cs"/>
          <w:noProof w:val="0"/>
          <w:rtl/>
        </w:rPr>
        <w:t>,</w:t>
      </w:r>
      <w:r w:rsidR="002D63A1">
        <w:rPr>
          <w:rFonts w:ascii="Arial" w:hAnsi="Arial" w:hint="cs"/>
          <w:noProof w:val="0"/>
          <w:rtl/>
        </w:rPr>
        <w:t xml:space="preserve"> ומאחר שבהחלטה קודמת נקבע שהנתבעת תישא בעלויות המומחים (החלטה מיום 28.4.2023), </w:t>
      </w:r>
      <w:r w:rsidR="008D353B">
        <w:rPr>
          <w:rFonts w:ascii="Arial" w:hAnsi="Arial" w:hint="cs"/>
          <w:noProof w:val="0"/>
          <w:rtl/>
        </w:rPr>
        <w:t xml:space="preserve">הנתבעת תישא בשכרו של המומחה החדש. </w:t>
      </w:r>
    </w:p>
    <w:p w:rsidR="008D353B" w:rsidRDefault="008D353B">
      <w:pPr>
        <w:spacing w:line="360" w:lineRule="auto"/>
        <w:jc w:val="both"/>
        <w:rPr>
          <w:rFonts w:ascii="Arial" w:hAnsi="Arial"/>
          <w:noProof w:val="0"/>
          <w:rtl/>
        </w:rPr>
      </w:pPr>
    </w:p>
    <w:p w:rsidR="008D353B" w:rsidRDefault="008406E7">
      <w:pPr>
        <w:spacing w:line="360" w:lineRule="auto"/>
        <w:jc w:val="both"/>
        <w:rPr>
          <w:rFonts w:ascii="Arial" w:hAnsi="Arial"/>
          <w:noProof w:val="0"/>
          <w:rtl/>
        </w:rPr>
      </w:pPr>
      <w:r>
        <w:rPr>
          <w:rFonts w:ascii="Arial" w:hAnsi="Arial" w:hint="cs"/>
          <w:noProof w:val="0"/>
          <w:rtl/>
        </w:rPr>
        <w:t>34</w:t>
      </w:r>
      <w:r w:rsidR="008D353B">
        <w:rPr>
          <w:rFonts w:ascii="Arial" w:hAnsi="Arial" w:hint="cs"/>
          <w:noProof w:val="0"/>
          <w:rtl/>
        </w:rPr>
        <w:t xml:space="preserve">. </w:t>
      </w:r>
      <w:r w:rsidR="008D353B">
        <w:rPr>
          <w:rFonts w:ascii="Arial" w:hAnsi="Arial" w:hint="cs"/>
          <w:noProof w:val="0"/>
          <w:rtl/>
        </w:rPr>
        <w:tab/>
        <w:t xml:space="preserve">לאור העובדה שעניינה של הבקשה אינו בפגם שנפל מצד התובע, לא ייעשה צו להוצאות. </w:t>
      </w:r>
      <w:r w:rsidR="00CD6C01" w:rsidRPr="00CD6C01">
        <w:rPr>
          <w:rFonts w:ascii="Arial" w:hAnsi="Arial" w:hint="cs"/>
          <w:noProof w:val="0"/>
          <w:rtl/>
        </w:rPr>
        <w:t>לאור תוצאת הבקשה, אין מקום לפסוק לזכות מומחה בית המשפט בתחום הפה והלסת שכר בגין הגשת התייחסותו לבקשה</w:t>
      </w:r>
      <w:r w:rsidR="00CD6C01">
        <w:rPr>
          <w:rFonts w:ascii="Arial" w:hAnsi="Arial" w:hint="cs"/>
          <w:noProof w:val="0"/>
          <w:rtl/>
        </w:rPr>
        <w:t xml:space="preserve"> כפי שביקש</w:t>
      </w:r>
      <w:r w:rsidR="00CD6C01" w:rsidRPr="00CD6C01">
        <w:rPr>
          <w:rFonts w:ascii="Arial" w:hAnsi="Arial" w:hint="cs"/>
          <w:noProof w:val="0"/>
          <w:rtl/>
        </w:rPr>
        <w:t>.</w:t>
      </w:r>
    </w:p>
    <w:p w:rsidR="00C42DD1" w:rsidRDefault="00C42DD1">
      <w:pPr>
        <w:spacing w:line="360" w:lineRule="auto"/>
        <w:jc w:val="both"/>
        <w:rPr>
          <w:rFonts w:ascii="Arial" w:hAnsi="Arial"/>
          <w:noProof w:val="0"/>
          <w:rtl/>
        </w:rPr>
      </w:pPr>
    </w:p>
    <w:p w:rsidR="00C42DD1" w:rsidRPr="00B95D6E" w:rsidRDefault="00C42DD1">
      <w:pPr>
        <w:spacing w:line="360" w:lineRule="auto"/>
        <w:jc w:val="both"/>
        <w:rPr>
          <w:rFonts w:ascii="Arial" w:hAnsi="Arial"/>
          <w:noProof w:val="0"/>
          <w:rtl/>
        </w:rPr>
      </w:pPr>
      <w:r>
        <w:rPr>
          <w:rFonts w:ascii="Arial" w:hAnsi="Arial" w:hint="cs"/>
          <w:noProof w:val="0"/>
          <w:rtl/>
        </w:rPr>
        <w:t xml:space="preserve">ההחלטה ניתנת לפרסום ללא שם התובע. </w:t>
      </w: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אפריל 2024</w:t>
          </w:r>
        </w:sdtContent>
      </w:sdt>
      <w:r w:rsidR="00005C8B">
        <w:rPr>
          <w:rFonts w:ascii="Arial" w:hAnsi="Arial"/>
          <w:noProof w:val="0"/>
          <w:rtl/>
        </w:rPr>
        <w:t>, בהעדר הצדדים.</w:t>
      </w:r>
    </w:p>
    <w:p w:rsidR="00C43648" w:rsidRDefault="004E502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70176914"/>
        </w:sdtPr>
        <w:sdtEndPr/>
        <w:sdtContent>
          <w:r w:rsidR="007E73DF">
            <w:drawing>
              <wp:inline distT="0" distB="0" distL="0" distR="0" wp14:editId="50D07946">
                <wp:extent cx="1266825"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66825" cy="7334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D353B">
      <w:headerReference w:type="default" r:id="rId11"/>
      <w:footerReference w:type="default" r:id="rId12"/>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02B" w:rsidRDefault="004E502B">
      <w:r>
        <w:separator/>
      </w:r>
    </w:p>
  </w:endnote>
  <w:endnote w:type="continuationSeparator" w:id="0">
    <w:p w:rsidR="004E502B" w:rsidRDefault="004E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06D65">
      <w:rPr>
        <w:rStyle w:val="ab"/>
        <w:rFonts w:ascii="David" w:hAnsi="David"/>
        <w:rtl/>
      </w:rPr>
      <w:t>10</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06D65">
      <w:rPr>
        <w:rStyle w:val="ab"/>
        <w:rFonts w:ascii="David" w:hAnsi="David"/>
        <w:rtl/>
      </w:rPr>
      <w:t>10</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02B" w:rsidRDefault="004E502B">
      <w:r>
        <w:separator/>
      </w:r>
    </w:p>
  </w:footnote>
  <w:footnote w:type="continuationSeparator" w:id="0">
    <w:p w:rsidR="004E502B" w:rsidRDefault="004E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BE004B">
      <w:trPr>
        <w:trHeight w:hRule="exact" w:val="426"/>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בהרצלייה</w:t>
              </w:r>
            </w:p>
          </w:tc>
        </w:sdtContent>
      </w:sdt>
    </w:tr>
    <w:tr w:rsidR="00694556" w:rsidTr="00BE004B">
      <w:trPr>
        <w:trHeight w:val="337"/>
        <w:jc w:val="center"/>
      </w:trPr>
      <w:tc>
        <w:tcPr>
          <w:tcW w:w="8307" w:type="dxa"/>
        </w:tcPr>
        <w:p w:rsidR="008D10B2" w:rsidRPr="00BB1332" w:rsidRDefault="004E502B" w:rsidP="00BB1332">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25963-06-21</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פלוני נ' איילון חברה לביטוח בע"מ</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E1D56"/>
    <w:multiLevelType w:val="hybridMultilevel"/>
    <w:tmpl w:val="32BA832C"/>
    <w:lvl w:ilvl="0" w:tplc="607E3406">
      <w:start w:val="22"/>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487AA4"/>
    <w:multiLevelType w:val="hybridMultilevel"/>
    <w:tmpl w:val="5CACC00C"/>
    <w:lvl w:ilvl="0" w:tplc="B390179E">
      <w:start w:val="2"/>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062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06261&amp;lt;/CaseID&amp;gt;_x000d__x000a_        &amp;lt;CaseMonth&amp;gt;6&amp;lt;/CaseMonth&amp;gt;_x000d__x000a_        &amp;lt;CaseYear&amp;gt;2021&amp;lt;/CaseYear&amp;gt;_x000d__x000a_        &amp;lt;CaseNumber&amp;gt;25963&amp;lt;/CaseNumber&amp;gt;_x000d__x000a_        &amp;lt;NumeratorGroupID&amp;gt;1&amp;lt;/NumeratorGroupID&amp;gt;_x000d__x000a_        &amp;lt;CaseName&amp;gt;מימון(קטין) ואח&amp;#39; נ&amp;#39; איילון חברה לביטוח בע&amp;quot;מ&amp;lt;/CaseName&amp;gt;_x000d__x000a_        &amp;lt;CourtID&amp;gt;34&amp;lt;/CourtID&amp;gt;_x000d__x000a_        &amp;lt;CaseTypeID&amp;gt;1&amp;lt;/CaseTypeID&amp;gt;_x000d__x000a_        &amp;lt;CaseInterestID&amp;gt;10608&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5963-06-21&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1-06-11T07:00:00+03:00&amp;lt;/CaseOpenDate&amp;gt;_x000d__x000a_        &amp;lt;PleaTypeID&amp;gt;4&amp;lt;/PleaTypeID&amp;gt;_x000d__x000a_        &amp;lt;CourtLevelID&amp;gt;1&amp;lt;/CourtLevelID&amp;gt;_x000d__x000a_        &amp;lt;CourtLevelCaseTypeInterestID&amp;gt;1926&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 /&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06261&amp;lt;/CaseID&amp;gt;_x000d__x000a_        &amp;lt;CaseMonth&amp;gt;6&amp;lt;/CaseMonth&amp;gt;_x000d__x000a_        &amp;lt;CaseYear&amp;gt;2021&amp;lt;/CaseYear&amp;gt;_x000d__x000a_        &amp;lt;CaseNumber&amp;gt;25963&amp;lt;/CaseNumber&amp;gt;_x000d__x000a_        &amp;lt;NumeratorGroupID&amp;gt;1&amp;lt;/NumeratorGroupID&amp;gt;_x000d__x000a_        &amp;lt;CaseName&amp;gt;מימון(קטין) ואח&amp;#39; נ&amp;#39; איילון חברה לביטוח בע&amp;quot;מ&amp;lt;/CaseName&amp;gt;_x000d__x000a_        &amp;lt;CourtID&amp;gt;34&amp;lt;/CourtID&amp;gt;_x000d__x000a_        &amp;lt;CaseTypeID&amp;gt;1&amp;lt;/CaseTypeID&amp;gt;_x000d__x000a_        &amp;lt;CaseInterestID&amp;gt;10608&amp;lt;/CaseInterestID&amp;gt;_x000d__x000a_        &amp;lt;CaseJudgeName&amp;gt;אמיר ויצנבליט&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5963-06-21&amp;lt;/CaseDisplayIdentifier&amp;gt;_x000d__x000a_        &amp;lt;CaseTypeDesc&amp;gt;ת&amp;quot;א&amp;lt;/CaseTypeDesc&amp;gt;_x000d__x000a_        &amp;lt;CourtDesc&amp;gt;שלום הרצלייה&amp;lt;/CourtDesc&amp;gt;_x000d__x000a_        &amp;lt;CaseStageDesc&amp;gt;תיק אלקטרוני&amp;lt;/CaseStageDesc&amp;gt;_x000d__x000a_        &amp;lt;CaseNextDeterminingTask&amp;gt;140&amp;lt;/CaseNextDeterminingTask&amp;gt;_x000d__x000a_        &amp;lt;CaseOpenDate&amp;gt;2021-06-11T07:00:00+03:00&amp;lt;/CaseOpenDate&amp;gt;_x000d__x000a_        &amp;lt;PleaTypeID&amp;gt;4&amp;lt;/PleaTypeID&amp;gt;_x000d__x000a_        &amp;lt;CourtLevelID&amp;gt;1&amp;lt;/CourtLevelID&amp;gt;_x000d__x000a_        &amp;lt;CourtLevelCaseTypeInterestID&amp;gt;1926&amp;lt;/CourtLevelCaseTypeInterestID&amp;gt;_x000d__x000a_        &amp;lt;CaseJudgeFirstName&amp;gt;אמיר&amp;lt;/CaseJudgeFirstName&amp;gt;_x000d__x000a_        &amp;lt;CaseJudgeLastName&amp;gt;ויצנבליט&amp;lt;/CaseJudgeLastName&amp;gt;_x000d__x000a_        &amp;lt;JudicalPersonID&amp;gt;037357944@GOV.IL&amp;lt;/JudicalPersonID&amp;gt;_x000d__x000a_        &amp;lt;IsJudicalPanel&amp;gt;false&amp;lt;/IsJudicalPanel&amp;gt;_x000d__x000a_        &amp;lt;CourtDisplayName&amp;gt;בית משפט השלום בהרצלייה&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114476&amp;lt;/DecisionID&amp;gt;_x000d__x000a_        &amp;lt;DecisionName&amp;gt;החלטה  שניתנה ע&amp;quot;י  אמיר ויצנבליט&amp;lt;/DecisionName&amp;gt;_x000d__x000a_        &amp;lt;DecisionStatusID&amp;gt;1&amp;lt;/DecisionStatusID&amp;gt;_x000d__x000a_        &amp;lt;DecisionStatusChangeDate&amp;gt;2024-04-15T15:36:58.247+03:00&amp;lt;/DecisionStatusChangeDate&amp;gt;_x000d__x000a_        &amp;lt;DecisionSignatureDate&amp;gt;2024-04-12T06:09:39.15+03:00&amp;lt;/DecisionSignatureDate&amp;gt;_x000d__x000a_        &amp;lt;DecisionSignatureUserID&amp;gt;037357944@GOV.IL&amp;lt;/DecisionSignatureUserID&amp;gt;_x000d__x000a_        &amp;lt;DecisionCreateDate&amp;gt;2024-04-12T06:14:57.567+03:00&amp;lt;/DecisionCreateDate&amp;gt;_x000d__x000a_        &amp;lt;DecisionChangeDate&amp;gt;2024-04-15T15:36:58.423+03:00&amp;lt;/DecisionChangeDate&amp;gt;_x000d__x000a_        &amp;lt;DecisionChangeUserID&amp;gt;0373579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04147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73579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7357944@GOV.IL&amp;lt;/DecisionCreationUserID&amp;gt;_x000d__x000a_        &amp;lt;DecisionDisplayName&amp;gt;החלטה  שניתנה ע&amp;quot;י  אמיר ויצנבליט&amp;lt;/DecisionDisplayName&amp;gt;_x000d__x000a_        &amp;lt;IsScanned&amp;gt;false&amp;lt;/IsScanned&amp;gt;_x000d__x000a_        &amp;lt;DecisionSignatureUserName&amp;gt;אמיר ויצנבלי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1114476&amp;lt;/DecisionID&amp;gt;_x000d__x000a_        &amp;lt;CaseID&amp;gt;78406261&amp;lt;/CaseID&amp;gt;_x000d__x000a_        &amp;lt;IsOriginal&amp;gt;true&amp;lt;/IsOriginal&amp;gt;_x000d__x000a_        &amp;lt;IsDeleted&amp;gt;false&amp;lt;/IsDeleted&amp;gt;_x000d__x000a_        &amp;lt;CaseName&amp;gt;מימון(קטין) ואח&amp;#39; נ&amp;#39; איילון חברה לביטוח בע&amp;quot;מ&amp;lt;/CaseName&amp;gt;_x000d__x000a_        &amp;lt;CaseDisplayIdentifier&amp;gt;25963-06-21 ת&amp;quot;א&amp;lt;/CaseDisplayIdentifier&amp;gt;_x000d__x000a_      &amp;lt;/dt_DecisionCase&amp;gt;_x000d__x000a_    &amp;lt;/DecisionDS&amp;gt;_x000d__x000a_  &amp;lt;/diffgr:diffgram&amp;gt;_x000d__x000a_&amp;lt;/DecisionDS&amp;gt;"/>
    <w:docVar w:name="DecisionID" w:val="151114476"/>
    <w:docVar w:name="WordClientAssemblyName" w:val="NGCS.Decision.ClientWordBL"/>
    <w:docVar w:name="WordClientClassName" w:val="NGCS.Decision.ClientWordBL.DecisionClient"/>
  </w:docVars>
  <w:rsids>
    <w:rsidRoot w:val="00694556"/>
    <w:rsid w:val="00000062"/>
    <w:rsid w:val="0000226B"/>
    <w:rsid w:val="00005C8B"/>
    <w:rsid w:val="00007DE0"/>
    <w:rsid w:val="00024B41"/>
    <w:rsid w:val="000346CC"/>
    <w:rsid w:val="000529D2"/>
    <w:rsid w:val="000564AB"/>
    <w:rsid w:val="00064FBD"/>
    <w:rsid w:val="0006595D"/>
    <w:rsid w:val="000744ED"/>
    <w:rsid w:val="00082AB2"/>
    <w:rsid w:val="000906FE"/>
    <w:rsid w:val="00096AF7"/>
    <w:rsid w:val="000B0202"/>
    <w:rsid w:val="000B344B"/>
    <w:rsid w:val="000C0F4D"/>
    <w:rsid w:val="000C3B0F"/>
    <w:rsid w:val="000C3B60"/>
    <w:rsid w:val="000C6D75"/>
    <w:rsid w:val="000E08B8"/>
    <w:rsid w:val="000E0DD2"/>
    <w:rsid w:val="000E3AF1"/>
    <w:rsid w:val="000F0BC8"/>
    <w:rsid w:val="000F0DD6"/>
    <w:rsid w:val="00107E6D"/>
    <w:rsid w:val="0011194C"/>
    <w:rsid w:val="0011424C"/>
    <w:rsid w:val="001173C6"/>
    <w:rsid w:val="001367BC"/>
    <w:rsid w:val="00144D2A"/>
    <w:rsid w:val="0014653E"/>
    <w:rsid w:val="001509D9"/>
    <w:rsid w:val="00180519"/>
    <w:rsid w:val="00191C82"/>
    <w:rsid w:val="001C4003"/>
    <w:rsid w:val="001D4DBF"/>
    <w:rsid w:val="001E75CA"/>
    <w:rsid w:val="001E7FE9"/>
    <w:rsid w:val="0020280B"/>
    <w:rsid w:val="002265FF"/>
    <w:rsid w:val="00235B97"/>
    <w:rsid w:val="00266B1A"/>
    <w:rsid w:val="00271B56"/>
    <w:rsid w:val="002B6AC5"/>
    <w:rsid w:val="002C344E"/>
    <w:rsid w:val="002D63A1"/>
    <w:rsid w:val="002E5527"/>
    <w:rsid w:val="002E6208"/>
    <w:rsid w:val="002E75E9"/>
    <w:rsid w:val="002F0B1E"/>
    <w:rsid w:val="00307A6A"/>
    <w:rsid w:val="00307C40"/>
    <w:rsid w:val="00320433"/>
    <w:rsid w:val="00321DA7"/>
    <w:rsid w:val="003230C7"/>
    <w:rsid w:val="00327E50"/>
    <w:rsid w:val="00334CA8"/>
    <w:rsid w:val="0033597A"/>
    <w:rsid w:val="003374AE"/>
    <w:rsid w:val="00343D89"/>
    <w:rsid w:val="003451CA"/>
    <w:rsid w:val="0035231E"/>
    <w:rsid w:val="00362612"/>
    <w:rsid w:val="0036743F"/>
    <w:rsid w:val="003715DD"/>
    <w:rsid w:val="003823E0"/>
    <w:rsid w:val="003A4521"/>
    <w:rsid w:val="003A53ED"/>
    <w:rsid w:val="003B3245"/>
    <w:rsid w:val="003B3E8D"/>
    <w:rsid w:val="003D1C8C"/>
    <w:rsid w:val="0040096C"/>
    <w:rsid w:val="00414F1F"/>
    <w:rsid w:val="0043125D"/>
    <w:rsid w:val="0043502B"/>
    <w:rsid w:val="004443AC"/>
    <w:rsid w:val="00444B02"/>
    <w:rsid w:val="00451E28"/>
    <w:rsid w:val="004549C7"/>
    <w:rsid w:val="00462C62"/>
    <w:rsid w:val="00465D36"/>
    <w:rsid w:val="00471821"/>
    <w:rsid w:val="0047759B"/>
    <w:rsid w:val="00487001"/>
    <w:rsid w:val="004C17EE"/>
    <w:rsid w:val="004C4BDF"/>
    <w:rsid w:val="004D1187"/>
    <w:rsid w:val="004D3AA0"/>
    <w:rsid w:val="004E1987"/>
    <w:rsid w:val="004E2E15"/>
    <w:rsid w:val="004E502B"/>
    <w:rsid w:val="004E6E3C"/>
    <w:rsid w:val="004F744A"/>
    <w:rsid w:val="00511B90"/>
    <w:rsid w:val="00520898"/>
    <w:rsid w:val="00523621"/>
    <w:rsid w:val="00524986"/>
    <w:rsid w:val="005268F6"/>
    <w:rsid w:val="00534284"/>
    <w:rsid w:val="00547DB7"/>
    <w:rsid w:val="00576736"/>
    <w:rsid w:val="005C0627"/>
    <w:rsid w:val="005F4F09"/>
    <w:rsid w:val="005F66AC"/>
    <w:rsid w:val="00604935"/>
    <w:rsid w:val="0061431B"/>
    <w:rsid w:val="00622BAA"/>
    <w:rsid w:val="00626358"/>
    <w:rsid w:val="006306CF"/>
    <w:rsid w:val="006318D8"/>
    <w:rsid w:val="00644E9A"/>
    <w:rsid w:val="00655C3B"/>
    <w:rsid w:val="00665348"/>
    <w:rsid w:val="00671BD5"/>
    <w:rsid w:val="006805C1"/>
    <w:rsid w:val="00686C21"/>
    <w:rsid w:val="006931C1"/>
    <w:rsid w:val="00694556"/>
    <w:rsid w:val="006B7258"/>
    <w:rsid w:val="006C30C5"/>
    <w:rsid w:val="006D3B31"/>
    <w:rsid w:val="006E0D2D"/>
    <w:rsid w:val="006E0D96"/>
    <w:rsid w:val="006E1A53"/>
    <w:rsid w:val="006F56E6"/>
    <w:rsid w:val="00703AA4"/>
    <w:rsid w:val="00704EDA"/>
    <w:rsid w:val="00721122"/>
    <w:rsid w:val="0073333F"/>
    <w:rsid w:val="00734689"/>
    <w:rsid w:val="00750AF5"/>
    <w:rsid w:val="00753019"/>
    <w:rsid w:val="00754801"/>
    <w:rsid w:val="00761441"/>
    <w:rsid w:val="00766D9B"/>
    <w:rsid w:val="00770E16"/>
    <w:rsid w:val="00795365"/>
    <w:rsid w:val="007A1C03"/>
    <w:rsid w:val="007A351D"/>
    <w:rsid w:val="007B49C6"/>
    <w:rsid w:val="007B7765"/>
    <w:rsid w:val="007C5BDD"/>
    <w:rsid w:val="007D45E3"/>
    <w:rsid w:val="007E6115"/>
    <w:rsid w:val="007E73DF"/>
    <w:rsid w:val="007F4609"/>
    <w:rsid w:val="007F4879"/>
    <w:rsid w:val="008053FE"/>
    <w:rsid w:val="00806D65"/>
    <w:rsid w:val="00814468"/>
    <w:rsid w:val="008176A1"/>
    <w:rsid w:val="00820005"/>
    <w:rsid w:val="00827A2B"/>
    <w:rsid w:val="008321D3"/>
    <w:rsid w:val="008406E7"/>
    <w:rsid w:val="00841158"/>
    <w:rsid w:val="00844318"/>
    <w:rsid w:val="00851257"/>
    <w:rsid w:val="00861D6A"/>
    <w:rsid w:val="00863F5D"/>
    <w:rsid w:val="00870890"/>
    <w:rsid w:val="00873602"/>
    <w:rsid w:val="00875D12"/>
    <w:rsid w:val="0088479D"/>
    <w:rsid w:val="00891F42"/>
    <w:rsid w:val="00892C99"/>
    <w:rsid w:val="00893ACF"/>
    <w:rsid w:val="00896889"/>
    <w:rsid w:val="008A4005"/>
    <w:rsid w:val="008A58BE"/>
    <w:rsid w:val="008A59EE"/>
    <w:rsid w:val="008A6E97"/>
    <w:rsid w:val="008C5714"/>
    <w:rsid w:val="008D10B2"/>
    <w:rsid w:val="008D353B"/>
    <w:rsid w:val="008F3CFF"/>
    <w:rsid w:val="00903896"/>
    <w:rsid w:val="00906F3D"/>
    <w:rsid w:val="0094424E"/>
    <w:rsid w:val="00954A10"/>
    <w:rsid w:val="00955642"/>
    <w:rsid w:val="009610D9"/>
    <w:rsid w:val="009622DF"/>
    <w:rsid w:val="0096493F"/>
    <w:rsid w:val="00967DFF"/>
    <w:rsid w:val="009777CA"/>
    <w:rsid w:val="00994341"/>
    <w:rsid w:val="0099686F"/>
    <w:rsid w:val="009D1A48"/>
    <w:rsid w:val="009E1CE7"/>
    <w:rsid w:val="009E4EA5"/>
    <w:rsid w:val="009F164B"/>
    <w:rsid w:val="009F323C"/>
    <w:rsid w:val="00A3392B"/>
    <w:rsid w:val="00A6068B"/>
    <w:rsid w:val="00A6781D"/>
    <w:rsid w:val="00A707B7"/>
    <w:rsid w:val="00A751EB"/>
    <w:rsid w:val="00A81988"/>
    <w:rsid w:val="00A81AFB"/>
    <w:rsid w:val="00A85E34"/>
    <w:rsid w:val="00A87DF6"/>
    <w:rsid w:val="00A9144F"/>
    <w:rsid w:val="00A94B64"/>
    <w:rsid w:val="00AA3229"/>
    <w:rsid w:val="00AA7596"/>
    <w:rsid w:val="00AB5E52"/>
    <w:rsid w:val="00AC3B02"/>
    <w:rsid w:val="00AC3B7B"/>
    <w:rsid w:val="00AC5209"/>
    <w:rsid w:val="00AC5857"/>
    <w:rsid w:val="00AE0E34"/>
    <w:rsid w:val="00AE5B65"/>
    <w:rsid w:val="00AE729E"/>
    <w:rsid w:val="00AE7752"/>
    <w:rsid w:val="00AF7FDA"/>
    <w:rsid w:val="00B12FFA"/>
    <w:rsid w:val="00B5356E"/>
    <w:rsid w:val="00B62AD7"/>
    <w:rsid w:val="00B66717"/>
    <w:rsid w:val="00B7036A"/>
    <w:rsid w:val="00B809AD"/>
    <w:rsid w:val="00B80CBD"/>
    <w:rsid w:val="00B86096"/>
    <w:rsid w:val="00B95D6E"/>
    <w:rsid w:val="00B964D9"/>
    <w:rsid w:val="00BA0A7C"/>
    <w:rsid w:val="00BA517C"/>
    <w:rsid w:val="00BB1332"/>
    <w:rsid w:val="00BB3D05"/>
    <w:rsid w:val="00BB73BE"/>
    <w:rsid w:val="00BC2D89"/>
    <w:rsid w:val="00BD6531"/>
    <w:rsid w:val="00BE004B"/>
    <w:rsid w:val="00BE05B2"/>
    <w:rsid w:val="00BF1908"/>
    <w:rsid w:val="00C05520"/>
    <w:rsid w:val="00C22D93"/>
    <w:rsid w:val="00C23458"/>
    <w:rsid w:val="00C31120"/>
    <w:rsid w:val="00C34482"/>
    <w:rsid w:val="00C42DD1"/>
    <w:rsid w:val="00C43648"/>
    <w:rsid w:val="00C50A9F"/>
    <w:rsid w:val="00C60099"/>
    <w:rsid w:val="00C642FA"/>
    <w:rsid w:val="00C855A5"/>
    <w:rsid w:val="00CC7622"/>
    <w:rsid w:val="00CD0BDD"/>
    <w:rsid w:val="00CD516B"/>
    <w:rsid w:val="00CD608F"/>
    <w:rsid w:val="00CD6C01"/>
    <w:rsid w:val="00CE0084"/>
    <w:rsid w:val="00CE6E44"/>
    <w:rsid w:val="00CE7027"/>
    <w:rsid w:val="00CF6BB7"/>
    <w:rsid w:val="00D04AA4"/>
    <w:rsid w:val="00D17FB9"/>
    <w:rsid w:val="00D260C4"/>
    <w:rsid w:val="00D27982"/>
    <w:rsid w:val="00D33B86"/>
    <w:rsid w:val="00D378F2"/>
    <w:rsid w:val="00D44968"/>
    <w:rsid w:val="00D53924"/>
    <w:rsid w:val="00D55D0C"/>
    <w:rsid w:val="00D75116"/>
    <w:rsid w:val="00D96D8C"/>
    <w:rsid w:val="00DA6649"/>
    <w:rsid w:val="00DB2520"/>
    <w:rsid w:val="00DC1259"/>
    <w:rsid w:val="00DC1BD2"/>
    <w:rsid w:val="00DC2571"/>
    <w:rsid w:val="00DC487C"/>
    <w:rsid w:val="00DC705F"/>
    <w:rsid w:val="00DD4335"/>
    <w:rsid w:val="00DE1E7D"/>
    <w:rsid w:val="00DE6BF6"/>
    <w:rsid w:val="00DF30EF"/>
    <w:rsid w:val="00E1068A"/>
    <w:rsid w:val="00E25884"/>
    <w:rsid w:val="00E25B55"/>
    <w:rsid w:val="00E31C2B"/>
    <w:rsid w:val="00E5426A"/>
    <w:rsid w:val="00E54642"/>
    <w:rsid w:val="00E55EF2"/>
    <w:rsid w:val="00E728E5"/>
    <w:rsid w:val="00E765F7"/>
    <w:rsid w:val="00E80CBE"/>
    <w:rsid w:val="00E9269D"/>
    <w:rsid w:val="00E962E3"/>
    <w:rsid w:val="00EB6C79"/>
    <w:rsid w:val="00EC37E9"/>
    <w:rsid w:val="00ED5C54"/>
    <w:rsid w:val="00EE14F4"/>
    <w:rsid w:val="00F038D8"/>
    <w:rsid w:val="00F06995"/>
    <w:rsid w:val="00F12D66"/>
    <w:rsid w:val="00F13623"/>
    <w:rsid w:val="00F44D1D"/>
    <w:rsid w:val="00F84B6D"/>
    <w:rsid w:val="00F957E8"/>
    <w:rsid w:val="00FA311A"/>
    <w:rsid w:val="00FA5FDA"/>
    <w:rsid w:val="00FA7FD0"/>
    <w:rsid w:val="00FB302F"/>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semiHidden/>
    <w:unhideWhenUsed/>
    <w:qFormat/>
    <w:rsid w:val="00665348"/>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665348"/>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04935"/>
    <w:pPr>
      <w:ind w:left="720"/>
      <w:contextualSpacing/>
    </w:pPr>
  </w:style>
  <w:style w:type="character" w:customStyle="1" w:styleId="50">
    <w:name w:val="כותרת 5 תו"/>
    <w:basedOn w:val="a0"/>
    <w:link w:val="5"/>
    <w:semiHidden/>
    <w:rsid w:val="00665348"/>
    <w:rPr>
      <w:rFonts w:asciiTheme="majorHAnsi" w:eastAsiaTheme="majorEastAsia" w:hAnsiTheme="majorHAnsi" w:cstheme="majorBidi"/>
      <w:noProof/>
      <w:color w:val="365F91" w:themeColor="accent1" w:themeShade="BF"/>
      <w:sz w:val="24"/>
      <w:szCs w:val="24"/>
    </w:rPr>
  </w:style>
  <w:style w:type="character" w:customStyle="1" w:styleId="30">
    <w:name w:val="כותרת 3 תו"/>
    <w:basedOn w:val="a0"/>
    <w:link w:val="3"/>
    <w:semiHidden/>
    <w:rsid w:val="00665348"/>
    <w:rPr>
      <w:rFonts w:asciiTheme="majorHAnsi" w:eastAsiaTheme="majorEastAsia" w:hAnsiTheme="majorHAnsi" w:cstheme="majorBidi"/>
      <w:noProof/>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348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355968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1008460">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0194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22531"/>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גבריאל גל</FullName>
        <FirstName>גבריאל</FirstName>
        <LastName>גל</LastName>
        <PartyPropertyName/>
        <AuthenticationTypeAndNumber>ת"ז 064704133</AuthenticationTypeAndNumber>
        <RepresentatedOrRepresentativesNames/>
        <RepresentatedOrRepresentativesCount>0</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255958327</CasePartyID>
        <PartyTypeID>5</PartyTypeID>
        <ActivityStatusID>1</ActivityStatusID>
        <PartyAliasID>102</PartyAliasID>
        <PartyAliasName>מומחה בית משפט</PartyAliasName>
        <LegalEntityID>77018750</LegalEntityID>
        <CaseLegalEntityID>124433678</CaseLegalEntityID>
        <AuthenticationTypeID>1</AuthenticationTypeID>
        <AuthenticationTypeName>ת"ז</AuthenticationTypeName>
        <LegalEntityNumber>064704133</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יפה נוף 3 קדומים </FullAddress>
        <EmailAddress>dr.batshevagal@gmaul.com</EmailAddress>
        <MotionID>0</MotionID>
        <CasePleaID>0</CasePleaID>
        <LinkedCaseID>0</LinkedCaseID>
        <CasePartyCategoryID>1</CasePartyCategoryID>
        <LegalEntityAddressID>80965011</LegalEntityAddressID>
        <LegalEntityEmailAddressID>68196724</LegalEntityEmailAddressID>
        <PleaTypeID>4</PleaTypeID>
        <GroupPartyAlias/>
        <IsConverted>false</IsConverted>
        <LegalEntityNameID>85310736</LegalEntityNameID>
        <RepresentatedNamesOfAssistant/>
        <LegalEntityTypeID>6</LegalEntityTypeID>
        <IsVerdictExists>false</IsVerdictExists>
        <IsAsirAzir>false</IsAsirAzir>
        <IsPublicationProhibited>false</IsPublicationProhibited>
        <PublicationProhibitedFullName>גבריאל גל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גלעד יהלום</FullName>
        <FirstName>גלעד</FirstName>
        <LastName>יהלום</LastName>
        <PartyPropertyName/>
        <AuthenticationTypeAndNumber>ת"ז 029289998</AuthenticationTypeAndNumber>
        <RepresentatedOrRepresentativesNames/>
        <RepresentatedOrRepresentativesCount>0</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255958054</CasePartyID>
        <PartyTypeID>5</PartyTypeID>
        <ActivityStatusID>1</ActivityStatusID>
        <PartyAliasID>102</PartyAliasID>
        <PartyAliasName>מומחה בית משפט</PartyAliasName>
        <LegalEntityID>70573850</LegalEntityID>
        <CaseLegalEntityID>124433570</CaseLegalEntityID>
        <AuthenticationTypeID>1</AuthenticationTypeID>
        <AuthenticationTypeName>ת"ז</AuthenticationTypeName>
        <LegalEntityNumber>029289998</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דרך רפאל איתן 1 קריית אונו </FullAddress>
        <EmailAddress>gyahalom@gmail.com</EmailAddress>
        <MotionID>0</MotionID>
        <CasePleaID>0</CasePleaID>
        <LinkedCaseID>0</LinkedCaseID>
        <CasePartyCategoryID>1</CasePartyCategoryID>
        <LegalEntityAddressID>83395627</LegalEntityAddressID>
        <LegalEntityEmailAddressID>67963148</LegalEntityEmailAddressID>
        <PleaTypeID>4</PleaTypeID>
        <GroupPartyAlias/>
        <IsConverted>false</IsConverted>
        <LegalEntityNameID>73271184</LegalEntityNameID>
        <RepresentatedNamesOfAssistant/>
        <LegalEntityTypeID>6</LegalEntityTypeID>
        <IsVerdictExists>false</IsVerdictExists>
        <IsAsirAzir>false</IsAsirAzir>
        <IsPublicationProhibited>false</IsPublicationProhibited>
        <PublicationProhibitedFullName>גלעד יהלום</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ג'רי וייס</FullName>
        <FirstName>ג'רי</FirstName>
        <LastName>וייס</LastName>
        <PartyPropertyName/>
        <AuthenticationTypeAndNumber>ת"ז 041158106</AuthenticationTypeAndNumber>
        <RepresentatedOrRepresentativesNames/>
        <RepresentatedOrRepresentativesCount>0</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255958536</CasePartyID>
        <PartyTypeID>5</PartyTypeID>
        <ActivityStatusID>1</ActivityStatusID>
        <PartyAliasID>102</PartyAliasID>
        <PartyAliasName>מומחה בית משפט</PartyAliasName>
        <LegalEntityID>15862697</LegalEntityID>
        <CaseLegalEntityID>124433754</CaseLegalEntityID>
        <AuthenticationTypeID>1</AuthenticationTypeID>
        <AuthenticationTypeName>ת"ז</AuthenticationTypeName>
        <LegalEntityNumber>041158106</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סימטת האור 4 הרצלייה </FullAddress>
        <EmailAddress>jwessmol@gmail.com</EmailAddress>
        <MotionID>0</MotionID>
        <CasePleaID>0</CasePleaID>
        <LinkedCaseID>0</LinkedCaseID>
        <CasePartyCategoryID>1</CasePartyCategoryID>
        <LegalEntityAddressID>74812327</LegalEntityAddressID>
        <LegalEntityEmailAddressID>67841807</LegalEntityEmailAddressID>
        <PleaTypeID>4</PleaTypeID>
        <GroupPartyAlias/>
        <IsConverted>false</IsConverted>
        <LegalEntityNameID>17505841</LegalEntityNameID>
        <RepresentatedNamesOfAssistant/>
        <LegalEntityTypeID>6</LegalEntityTypeID>
        <IsVerdictExists>false</IsVerdictExists>
        <IsAsirAzir>false</IsAsirAzir>
        <IsPublicationProhibited>false</IsPublicationProhibited>
        <PublicationProhibitedFullName>ג'רי וייס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תומר זמר</FullName>
        <FirstName>תומר</FirstName>
        <LastName>זמר</LastName>
        <PartyPropertyName/>
        <AuthenticationTypeAndNumber>מ.ר. 22414</AuthenticationTypeAndNumber>
        <RepresentatedOrRepresentativesNames> איילון חברה לביטוח בע"מ</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228842197</CasePartyID>
        <PartyTypeID>2</PartyTypeID>
        <ActivityStatusID>1</ActivityStatusID>
        <PartyAliasID>21</PartyAliasID>
        <PartyAliasName>בא כוח נתבעים</PartyAliasName>
        <LegalEntityID>384438</LegalEntityID>
        <CaseLegalEntityID>116003060</CaseLegalEntityID>
        <AuthenticationTypeID>4</AuthenticationTypeID>
        <AuthenticationTypeName>מ.ר.</AuthenticationTypeName>
        <LegalEntityNumber>22414</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הברזל 25 קומה 2 תל אביב -יפו </FullAddress>
        <EmailAddress>shlomit@zb-law.co.il</EmailAddress>
        <MotionID>0</MotionID>
        <CasePleaID>0</CasePleaID>
        <FatherName xml:space="preserve">        </FatherName>
        <LinkedCaseID>0</LinkedCaseID>
        <PartyID>2</PartyID>
        <CasePartyCategoryID>2</CasePartyCategoryID>
        <LegalEntityAddressID>85129637</LegalEntityAddressID>
        <LegalEntityEmailAddressID>68157795</LegalEntityEmailAddressID>
        <PleaTypeID>4</PleaTypeID>
        <LawyerOfficeName>משרד עו"ד: תומר זמר ושות'</LawyerOfficeName>
        <LawyerOfficeID>442860</LawyerOfficeID>
        <GroupPartyAlias/>
        <IsConverted>false</IsConverted>
        <LegalEntityNameID>5422</LegalEntityNameID>
        <RepresentatedNamesOfAssistant/>
        <LegalEntityTypeID>4</LegalEntityTypeID>
        <IsVerdictExists>false</IsVerdictExists>
        <IsAsirAzir>false</IsAsirAzir>
        <IsPublicationProhibited>false</IsPublicationProhibited>
        <PublicationProhibitedFullName>תומר זמר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אברהמי דרוקר</FullName>
        <FirstName>ענבל</FirstName>
        <LastName>אברהמי דרוקר</LastName>
        <PartyPropertyName/>
        <AuthenticationTypeAndNumber>מ.ר. 36961</AuthenticationTypeAndNumber>
        <RepresentatedOrRepresentativesNames>יעקב קובי מימון, פנינה מימון, ראובן מימון</RepresentatedOrRepresentativesNames>
        <RepresentatedOrRepresentativesCount>3</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227629106</CasePartyID>
        <PartyTypeID>2</PartyTypeID>
        <ActivityStatusID>1</ActivityStatusID>
        <PartyAliasID>20</PartyAliasID>
        <PartyAliasName>בא כוח תובעים</PartyAliasName>
        <OrdinalNumber>1</OrdinalNumber>
        <LegalEntityID>408061</LegalEntityID>
        <CaseLegalEntityID>115654462</CaseLegalEntityID>
        <AuthenticationTypeID>4</AuthenticationTypeID>
        <AuthenticationTypeName>מ.ר.</AuthenticationTypeName>
        <LegalEntityNumber>36961</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סוקולוב 35 הרצלייה </FullAddress>
        <EmailAddress>info@ad-lawyers.co.il</EmailAddress>
        <MotionID>0</MotionID>
        <CasePleaID>0</CasePleaID>
        <FatherName xml:space="preserve">        </FatherName>
        <LinkedCaseID>0</LinkedCaseID>
        <PartyID>1</PartyID>
        <CasePartyCategoryID>2</CasePartyCategoryID>
        <LegalEntityAddressID>72911368</LegalEntityAddressID>
        <LegalEntityEmailAddressID>68241764</LegalEntityEmailAddressID>
        <PleaTypeID>4</PleaTypeID>
        <LawyerOfficeName>משרד עו"ד: ענבל אברהמי דרוקר</LawyerOfficeName>
        <LawyerOfficeID>448705</LawyerOfficeID>
        <GroupPartyAlias/>
        <IsConverted>false</IsConverted>
        <LegalEntityNameID>75417022</LegalEntityNameID>
        <RepresentatedNamesOfAssistant/>
        <LegalEntityTypeID>4</LegalEntityTypeID>
        <IsVerdictExists>false</IsVerdictExists>
        <IsAsirAzir>false</IsAsirAzir>
        <IsPublicationProhibited>false</IsPublicationProhibited>
        <PublicationProhibitedFullName>ענבל אברהמי דרוקר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קובי מימון (קטין)</FullName>
        <FirstName>יעקב קובי</FirstName>
        <LastName>מימון</LastName>
        <PartyPropertyID>2</PartyPropertyID>
        <PartyPropertyName/>
        <AuthenticationTypeAndNumber>ת"ז 216905901</AuthenticationTypeAndNumber>
        <RepresentatedOrRepresentativesNames>ענבל אברהמי דרוקר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227629105</CasePartyID>
        <PartyTypeID>1</PartyTypeID>
        <ActivityStatusID>1</ActivityStatusID>
        <PartyAliasID>1</PartyAliasID>
        <PartyAliasName>תובע</PartyAliasName>
        <OrdinalNumber>1</OrdinalNumber>
        <LegalEntityID>79816131</LegalEntityID>
        <CaseLegalEntityID>115654461</CaseLegalEntityID>
        <AuthenticationTypeID>1</AuthenticationTypeID>
        <AuthenticationTypeName>ת"ז</AuthenticationTypeName>
        <LegalEntityNumber>216905901</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
        <MotionID>0</MotionID>
        <CasePleaID>0</CasePleaID>
        <FatherName>ראובן</FatherName>
        <LinkedCaseID>0</LinkedCaseID>
        <PartyID>1</PartyID>
        <CasePartyCategoryID>2</CasePartyCategoryID>
        <PleaTypeID>4</PleaTypeID>
        <GroupPartyAlias>תובעים</GroupPartyAlias>
        <IsConverted>false</IsConverted>
        <LegalEntityRegisteredNameID>9546658</LegalEntityRegisteredNameID>
        <LegalEntityNameID>91513726</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איילון חברה לביטוח בע"מ</FullName>
        <LastName>איילון חברה לביטוח בע"מ</LastName>
        <PartyPropertyName/>
        <AuthenticationTypeAndNumber>חברות 520042169</AuthenticationTypeAndNumber>
        <RepresentatedOrRepresentativesNames>תומר זמר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227629107</CasePartyID>
        <PartyTypeID>1</PartyTypeID>
        <ActivityStatusID>1</ActivityStatusID>
        <PartyAliasID>2</PartyAliasID>
        <PartyAliasName>נתבע</PartyAliasName>
        <OrdinalNumber>1</OrdinalNumber>
        <LegalEntityID>71191194</LegalEntityID>
        <CaseLegalEntityID>115654463</CaseLegalEntityID>
        <AuthenticationTypeID>3</AuthenticationTypeID>
        <AuthenticationTypeName>חברות</AuthenticationTypeName>
        <LegalEntityNumber>520042169</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דרך אבא הלל 12 רמת גן .</FullAddress>
        <MotionID>0</MotionID>
        <CasePleaID>0</CasePleaID>
        <LinkedCaseID>0</LinkedCaseID>
        <PartyID>2</PartyID>
        <CasePartyCategoryID>2</CasePartyCategoryID>
        <LegalEntityAddressID>82228985</LegalEntityAddressID>
        <PleaTypeID>4</PleaTypeID>
        <GroupPartyAlias>נתבעים</GroupPartyAlias>
        <IsConverted>false</IsConverted>
        <LegalEntityRegisteredNameID>9188233</LegalEntityRegisteredNameID>
        <LegalEntityNameID>77192786</LegalEntityNameID>
        <RepresentatedNamesOfAssistant/>
        <LegalEntityTypeID>3</LegalEntityTypeID>
        <IsVerdictExists>false</IsVerdictExists>
        <IsAsirAzir>false</IsAsirAzir>
        <IsPublicationProhibited>false</IsPublicationProhibited>
        <PublicationProhibitedFullName>איילון חברה לביטוח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פנינה מימון</FullName>
        <FirstName>פנינה</FirstName>
        <LastName>מימון</LastName>
        <PartyPropertyName/>
        <AuthenticationTypeAndNumber>ת"ז 024463739</AuthenticationTypeAndNumber>
        <RepresentatedOrRepresentativesNames>ענבל אברהמי דרוקר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227629104</CasePartyID>
        <PartyTypeID>1</PartyTypeID>
        <ActivityStatusID>1</ActivityStatusID>
        <PartyAliasID>1</PartyAliasID>
        <PartyAliasName>תובע</PartyAliasName>
        <OrdinalNumber>2</OrdinalNumber>
        <LegalEntityID>79388156</LegalEntityID>
        <CaseLegalEntityID>115654460</CaseLegalEntityID>
        <AuthenticationTypeID>1</AuthenticationTypeID>
        <AuthenticationTypeName>ת"ז</AuthenticationTypeName>
        <LegalEntityNumber>024463739</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
        <MotionID>0</MotionID>
        <CasePleaID>0</CasePleaID>
        <FatherName>חי</FatherName>
        <LinkedCaseID>0</LinkedCaseID>
        <PartyID>1</PartyID>
        <CasePartyCategoryID>2</CasePartyCategoryID>
        <PleaTypeID>4</PleaTypeID>
        <GroupPartyAlias>תובעים</GroupPartyAlias>
        <IsConverted>false</IsConverted>
        <LegalEntityRegisteredNameID>9546657</LegalEntityRegisteredNameID>
        <LegalEntityNameID>91513725</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ראובן מימון</FullName>
        <FirstName>ראובן</FirstName>
        <LastName>מימון</LastName>
        <PartyPropertyName/>
        <AuthenticationTypeAndNumber>ת"ז 022393474</AuthenticationTypeAndNumber>
        <RepresentatedOrRepresentativesNames>ענבל אברהמי דרוקר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227629103</CasePartyID>
        <PartyTypeID>1</PartyTypeID>
        <ActivityStatusID>1</ActivityStatusID>
        <PartyAliasID>1</PartyAliasID>
        <PartyAliasName>תובע</PartyAliasName>
        <OrdinalNumber>3</OrdinalNumber>
        <LegalEntityID>79030583</LegalEntityID>
        <CaseLegalEntityID>115654459</CaseLegalEntityID>
        <AuthenticationTypeID>1</AuthenticationTypeID>
        <AuthenticationTypeName>ת"ז</AuthenticationTypeName>
        <LegalEntityNumber>022393474</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9157750</LegalEntityRegisteredNameID>
        <LegalEntityNameID>91513724</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SelectionDS>
    <DecisionName>החלטה  שניתנה ע"י  אמיר ויצנבליט</DecisionName>
    <CourtDisplayName>בית משפט השלום בהרצלייה</CourtDisplayName>
    <IsCaseJudgePanel>false</IsCaseJudgePanel>
    <DecisionSignatureDate>2024-04-12T06:09:39.1504838+03:00</DecisionSignatureDate>
    <OpenCaseDate>2021-06-11T07:00:00+03:00</OpenCaseDate>
    <CaseFeeSum>250000.000</CaseFeeSum>
    <DecisionTypeID>1</DecisionTypeID>
    <DecisionSignatureUserName>אמיר ויצנבליט</DecisionSignatureUserName>
    <DecisionSignatureDateHebrew>2024-04-12T06:09:39.1504838+03:00</DecisionSignatureDateHebrew>
    <DecisionWriterID>037357944@GOV.IL</DecisionWriterID>
    <CourtAddress>רח' בן גוריון 31, הרצלייה 46785</CourtAddress>
    <IsAutoTextInCaseExist>false</IsAutoTextInCaseExist>
    <DecisionSignatureRoleName>שופט</DecisionSignatureRoleName>
    <DecisionSignatureUserTitleName>שופט</DecisionSignatureUserTitleName>
    <CaseName>פלוני נ' איילון חברה לביטוח בע"מ</CaseName>
    <DecisionNumberInCase>28</DecisionNumberInCase>
  </dt_Decision>
  <dt_DecisionCase>
    <DecisionID>0</DecisionID>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גבריאל גל</FullName>
        <FirstName>גבריאל</FirstName>
        <LastName>גל</LastName>
        <PartyPropertyName/>
        <AuthenticationTypeAndNumber>ת"ז 064704133</AuthenticationTypeAndNumber>
        <RepresentatedOrRepresentativesNames/>
        <RepresentatedOrRepresentativesCount>0</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255958327</CasePartyID>
        <PartyTypeID>5</PartyTypeID>
        <ActivityStatusID>1</ActivityStatusID>
        <PartyAliasID>102</PartyAliasID>
        <PartyAliasName>מומחה בית משפט</PartyAliasName>
        <LegalEntityID>77018750</LegalEntityID>
        <CaseLegalEntityID>124433678</CaseLegalEntityID>
        <AuthenticationTypeID>1</AuthenticationTypeID>
        <AuthenticationTypeName>ת"ז</AuthenticationTypeName>
        <LegalEntityNumber>064704133</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יפה נוף 3 קדומים </FullAddress>
        <EmailAddress>dr.batshevagal@gmaul.com</EmailAddress>
        <MotionID>0</MotionID>
        <CasePleaID>0</CasePleaID>
        <LinkedCaseID>0</LinkedCaseID>
        <CasePartyCategoryID>1</CasePartyCategoryID>
        <LegalEntityAddressID>80965011</LegalEntityAddressID>
        <LegalEntityEmailAddressID>68196724</LegalEntityEmailAddressID>
        <PleaTypeID>4</PleaTypeID>
        <GroupPartyAlias/>
        <IsConverted>false</IsConverted>
        <LegalEntityNameID>85310736</LegalEntityNameID>
        <RepresentatedNamesOfAssistant/>
        <LegalEntityTypeID>6</LegalEntityTypeID>
        <IsVerdictExists>false</IsVerdictExists>
        <IsAsirAzir>false</IsAsirAzir>
        <IsPublicationProhibited>false</IsPublicationProhibited>
        <PublicationProhibitedFullName>גבריאל גל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גלעד יהלום</FullName>
        <FirstName>גלעד</FirstName>
        <LastName>יהלום</LastName>
        <PartyPropertyName/>
        <AuthenticationTypeAndNumber>ת"ז 029289998</AuthenticationTypeAndNumber>
        <RepresentatedOrRepresentativesNames/>
        <RepresentatedOrRepresentativesCount>0</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255958054</CasePartyID>
        <PartyTypeID>5</PartyTypeID>
        <ActivityStatusID>1</ActivityStatusID>
        <PartyAliasID>102</PartyAliasID>
        <PartyAliasName>מומחה בית משפט</PartyAliasName>
        <LegalEntityID>70573850</LegalEntityID>
        <CaseLegalEntityID>124433570</CaseLegalEntityID>
        <AuthenticationTypeID>1</AuthenticationTypeID>
        <AuthenticationTypeName>ת"ז</AuthenticationTypeName>
        <LegalEntityNumber>029289998</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דרך רפאל איתן 1 קריית אונו </FullAddress>
        <EmailAddress>gyahalom@gmail.com</EmailAddress>
        <MotionID>0</MotionID>
        <CasePleaID>0</CasePleaID>
        <LinkedCaseID>0</LinkedCaseID>
        <CasePartyCategoryID>1</CasePartyCategoryID>
        <LegalEntityAddressID>83395627</LegalEntityAddressID>
        <LegalEntityEmailAddressID>67963148</LegalEntityEmailAddressID>
        <PleaTypeID>4</PleaTypeID>
        <GroupPartyAlias/>
        <IsConverted>false</IsConverted>
        <LegalEntityNameID>73271184</LegalEntityNameID>
        <RepresentatedNamesOfAssistant/>
        <LegalEntityTypeID>6</LegalEntityTypeID>
        <IsVerdictExists>false</IsVerdictExists>
        <IsAsirAzir>false</IsAsirAzir>
        <IsPublicationProhibited>false</IsPublicationProhibited>
        <PublicationProhibitedFullName>גלעד יהלום</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ג'רי וייס</FullName>
        <FirstName>ג'רי</FirstName>
        <LastName>וייס</LastName>
        <PartyPropertyName/>
        <AuthenticationTypeAndNumber>ת"ז 041158106</AuthenticationTypeAndNumber>
        <RepresentatedOrRepresentativesNames/>
        <RepresentatedOrRepresentativesCount>0</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255958536</CasePartyID>
        <PartyTypeID>5</PartyTypeID>
        <ActivityStatusID>1</ActivityStatusID>
        <PartyAliasID>102</PartyAliasID>
        <PartyAliasName>מומחה בית משפט</PartyAliasName>
        <LegalEntityID>15862697</LegalEntityID>
        <CaseLegalEntityID>124433754</CaseLegalEntityID>
        <AuthenticationTypeID>1</AuthenticationTypeID>
        <AuthenticationTypeName>ת"ז</AuthenticationTypeName>
        <LegalEntityNumber>041158106</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סימטת האור 4 הרצלייה </FullAddress>
        <EmailAddress>jwessmol@gmail.com</EmailAddress>
        <MotionID>0</MotionID>
        <CasePleaID>0</CasePleaID>
        <LinkedCaseID>0</LinkedCaseID>
        <CasePartyCategoryID>1</CasePartyCategoryID>
        <LegalEntityAddressID>74812327</LegalEntityAddressID>
        <LegalEntityEmailAddressID>67841807</LegalEntityEmailAddressID>
        <PleaTypeID>4</PleaTypeID>
        <GroupPartyAlias/>
        <IsConverted>false</IsConverted>
        <LegalEntityNameID>17505841</LegalEntityNameID>
        <RepresentatedNamesOfAssistant/>
        <LegalEntityTypeID>6</LegalEntityTypeID>
        <IsVerdictExists>false</IsVerdictExists>
        <IsAsirAzir>false</IsAsirAzir>
        <IsPublicationProhibited>false</IsPublicationProhibited>
        <PublicationProhibitedFullName>ג'רי וייס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תומר זמר</FullName>
        <FirstName>תומר</FirstName>
        <LastName>זמר</LastName>
        <PartyPropertyName/>
        <AuthenticationTypeAndNumber>מ.ר. 22414</AuthenticationTypeAndNumber>
        <RepresentatedOrRepresentativesNames> איילון חברה לביטוח בע"מ</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228842197</CasePartyID>
        <PartyTypeID>2</PartyTypeID>
        <ActivityStatusID>1</ActivityStatusID>
        <PartyAliasID>21</PartyAliasID>
        <PartyAliasName>בא כוח נתבעים</PartyAliasName>
        <LegalEntityID>384438</LegalEntityID>
        <CaseLegalEntityID>116003060</CaseLegalEntityID>
        <AuthenticationTypeID>4</AuthenticationTypeID>
        <AuthenticationTypeName>מ.ר.</AuthenticationTypeName>
        <LegalEntityNumber>22414</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הברזל 25 קומה 2 תל אביב -יפו </FullAddress>
        <EmailAddress>shlomit@zb-law.co.il</EmailAddress>
        <MotionID>0</MotionID>
        <CasePleaID>0</CasePleaID>
        <FatherName xml:space="preserve">        </FatherName>
        <LinkedCaseID>0</LinkedCaseID>
        <PartyID>2</PartyID>
        <CasePartyCategoryID>2</CasePartyCategoryID>
        <LegalEntityAddressID>85129637</LegalEntityAddressID>
        <LegalEntityEmailAddressID>68157795</LegalEntityEmailAddressID>
        <PleaTypeID>4</PleaTypeID>
        <LawyerOfficeName>משרד עו"ד: תומר זמר ושות'</LawyerOfficeName>
        <LawyerOfficeID>442860</LawyerOfficeID>
        <GroupPartyAlias/>
        <IsConverted>false</IsConverted>
        <LegalEntityNameID>5422</LegalEntityNameID>
        <RepresentatedNamesOfAssistant/>
        <LegalEntityTypeID>4</LegalEntityTypeID>
        <IsVerdictExists>false</IsVerdictExists>
        <IsAsirAzir>false</IsAsirAzir>
        <IsPublicationProhibited>false</IsPublicationProhibited>
        <PublicationProhibitedFullName>תומר זמר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ענבל אברהמי דרוקר</FullName>
        <FirstName>ענבל</FirstName>
        <LastName>אברהמי דרוקר</LastName>
        <PartyPropertyName/>
        <AuthenticationTypeAndNumber>מ.ר. 36961</AuthenticationTypeAndNumber>
        <RepresentatedOrRepresentativesNames>יעקב קובי מימון, פנינה מימון, ראובן מימון</RepresentatedOrRepresentativesNames>
        <RepresentatedOrRepresentativesCount>3</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227629106</CasePartyID>
        <PartyTypeID>2</PartyTypeID>
        <ActivityStatusID>1</ActivityStatusID>
        <PartyAliasID>20</PartyAliasID>
        <PartyAliasName>בא כוח תובעים</PartyAliasName>
        <OrdinalNumber>1</OrdinalNumber>
        <LegalEntityID>408061</LegalEntityID>
        <CaseLegalEntityID>115654462</CaseLegalEntityID>
        <AuthenticationTypeID>4</AuthenticationTypeID>
        <AuthenticationTypeName>מ.ר.</AuthenticationTypeName>
        <LegalEntityNumber>36961</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סוקולוב 35 הרצלייה </FullAddress>
        <EmailAddress>info@ad-lawyers.co.il</EmailAddress>
        <MotionID>0</MotionID>
        <CasePleaID>0</CasePleaID>
        <FatherName xml:space="preserve">        </FatherName>
        <LinkedCaseID>0</LinkedCaseID>
        <PartyID>1</PartyID>
        <CasePartyCategoryID>2</CasePartyCategoryID>
        <LegalEntityAddressID>72911368</LegalEntityAddressID>
        <LegalEntityEmailAddressID>68241764</LegalEntityEmailAddressID>
        <PleaTypeID>4</PleaTypeID>
        <LawyerOfficeName>משרד עו"ד: ענבל אברהמי דרוקר</LawyerOfficeName>
        <LawyerOfficeID>448705</LawyerOfficeID>
        <GroupPartyAlias/>
        <IsConverted>false</IsConverted>
        <LegalEntityNameID>75417022</LegalEntityNameID>
        <RepresentatedNamesOfAssistant/>
        <LegalEntityTypeID>4</LegalEntityTypeID>
        <IsVerdictExists>false</IsVerdictExists>
        <IsAsirAzir>false</IsAsirAzir>
        <IsPublicationProhibited>false</IsPublicationProhibited>
        <PublicationProhibitedFullName>ענבל אברהמי דרוקר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יעקב קובי מימון (קטין)</FullName>
        <FirstName>יעקב קובי</FirstName>
        <LastName>מימון</LastName>
        <PartyPropertyID>2</PartyPropertyID>
        <PartyPropertyName/>
        <AuthenticationTypeAndNumber>ת"ז 216905901</AuthenticationTypeAndNumber>
        <RepresentatedOrRepresentativesNames>ענבל אברהמי דרוקר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227629105</CasePartyID>
        <PartyTypeID>1</PartyTypeID>
        <ActivityStatusID>1</ActivityStatusID>
        <PartyAliasID>1</PartyAliasID>
        <PartyAliasName>תובע</PartyAliasName>
        <OrdinalNumber>1</OrdinalNumber>
        <LegalEntityID>79816131</LegalEntityID>
        <CaseLegalEntityID>115654461</CaseLegalEntityID>
        <AuthenticationTypeID>1</AuthenticationTypeID>
        <AuthenticationTypeName>ת"ז</AuthenticationTypeName>
        <LegalEntityNumber>216905901</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
        <MotionID>0</MotionID>
        <CasePleaID>0</CasePleaID>
        <FatherName>ראובן</FatherName>
        <LinkedCaseID>0</LinkedCaseID>
        <PartyID>1</PartyID>
        <CasePartyCategoryID>2</CasePartyCategoryID>
        <PleaTypeID>4</PleaTypeID>
        <GroupPartyAlias>תובעים</GroupPartyAlias>
        <IsConverted>false</IsConverted>
        <LegalEntityRegisteredNameID>9546658</LegalEntityRegisteredNameID>
        <LegalEntityNameID>91513726</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איילון חברה לביטוח בע"מ</FullName>
        <LastName>איילון חברה לביטוח בע"מ</LastName>
        <PartyPropertyName/>
        <AuthenticationTypeAndNumber>חברות 520042169</AuthenticationTypeAndNumber>
        <RepresentatedOrRepresentativesNames>תומר זמר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227629107</CasePartyID>
        <PartyTypeID>1</PartyTypeID>
        <ActivityStatusID>1</ActivityStatusID>
        <PartyAliasID>2</PartyAliasID>
        <PartyAliasName>נתבע</PartyAliasName>
        <OrdinalNumber>1</OrdinalNumber>
        <LegalEntityID>71191194</LegalEntityID>
        <CaseLegalEntityID>115654463</CaseLegalEntityID>
        <AuthenticationTypeID>3</AuthenticationTypeID>
        <AuthenticationTypeName>חברות</AuthenticationTypeName>
        <LegalEntityNumber>520042169</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דרך אבא הלל 12 רמת גן .</FullAddress>
        <MotionID>0</MotionID>
        <CasePleaID>0</CasePleaID>
        <LinkedCaseID>0</LinkedCaseID>
        <PartyID>2</PartyID>
        <CasePartyCategoryID>2</CasePartyCategoryID>
        <LegalEntityAddressID>82228985</LegalEntityAddressID>
        <PleaTypeID>4</PleaTypeID>
        <GroupPartyAlias>נתבעים</GroupPartyAlias>
        <IsConverted>false</IsConverted>
        <LegalEntityRegisteredNameID>9188233</LegalEntityRegisteredNameID>
        <LegalEntityNameID>77192786</LegalEntityNameID>
        <RepresentatedNamesOfAssistant/>
        <LegalEntityTypeID>3</LegalEntityTypeID>
        <IsVerdictExists>false</IsVerdictExists>
        <IsAsirAzir>false</IsAsirAzir>
        <IsPublicationProhibited>false</IsPublicationProhibited>
        <PublicationProhibitedFullName>איילון חברה לביטוח בע"מ</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פנינה מימון</FullName>
        <FirstName>פנינה</FirstName>
        <LastName>מימון</LastName>
        <PartyPropertyName/>
        <AuthenticationTypeAndNumber>ת"ז 024463739</AuthenticationTypeAndNumber>
        <RepresentatedOrRepresentativesNames>ענבל אברהמי דרוקר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227629104</CasePartyID>
        <PartyTypeID>1</PartyTypeID>
        <ActivityStatusID>1</ActivityStatusID>
        <PartyAliasID>1</PartyAliasID>
        <PartyAliasName>תובע</PartyAliasName>
        <OrdinalNumber>2</OrdinalNumber>
        <LegalEntityID>79388156</LegalEntityID>
        <CaseLegalEntityID>115654460</CaseLegalEntityID>
        <AuthenticationTypeID>1</AuthenticationTypeID>
        <AuthenticationTypeName>ת"ז</AuthenticationTypeName>
        <LegalEntityNumber>024463739</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
        <MotionID>0</MotionID>
        <CasePleaID>0</CasePleaID>
        <FatherName>חי</FatherName>
        <LinkedCaseID>0</LinkedCaseID>
        <PartyID>1</PartyID>
        <CasePartyCategoryID>2</CasePartyCategoryID>
        <PleaTypeID>4</PleaTypeID>
        <GroupPartyAlias>תובעים</GroupPartyAlias>
        <IsConverted>false</IsConverted>
        <LegalEntityRegisteredNameID>9546657</LegalEntityRegisteredNameID>
        <LegalEntityNameID>91513725</LegalEntityNameID>
        <RepresentatedNamesOfAssistant/>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ראובן מימון</FullName>
        <FirstName>ראובן</FirstName>
        <LastName>מימון</LastName>
        <PartyPropertyName/>
        <AuthenticationTypeAndNumber>ת"ז 022393474</AuthenticationTypeAndNumber>
        <RepresentatedOrRepresentativesNames>ענבל אברהמי דרוקר</RepresentatedOrRepresentativesNames>
        <RepresentatedOrRepresentativesCount>1</RepresentatedOrRepresentativesCount>
        <InvitedBy/>
        <CaseID>78406261</CaseID>
        <CaseJudicialPersonPresentationDS>
          <CaseJudicalPersonActive>
            <CaseID>78406261</CaseID>
            <JudicialPersonID>037357944@GOV.IL</JudicialPersonID>
            <JudicialPersonTypeID>1</JudicialPersonTypeID>
            <JudicialTypeID>1</JudicialTypeID>
            <IsChairman>false</IsChairman>
            <TreatmentStartDate>2021-11-22T09:12:00.303+02:00</TreatmentStartDate>
            <TreatmentFinishDate>9999-12-31T23:59:59.997+02:00</TreatmentFinishDate>
            <IdentificationCardNumber>037357944</IdentificationCardNumber>
            <DisplayName>אמיר ויצנבליט</DisplayName>
            <JudicialTypeName>שופט</JudicialTypeName>
            <CaseJudicialGroupNumber>0</CaseJudicialGroupNumber>
            <FirstName>אמיר</FirstName>
            <LastName>ויצנבליט</LastName>
            <JudicialPersonTitle>שופט</JudicialPersonTitle>
          </CaseJudicalPersonActive>
        </CaseJudicialPersonPresentationDS>
        <CasePartyID>227629103</CasePartyID>
        <PartyTypeID>1</PartyTypeID>
        <ActivityStatusID>1</ActivityStatusID>
        <PartyAliasID>1</PartyAliasID>
        <PartyAliasName>תובע</PartyAliasName>
        <OrdinalNumber>3</OrdinalNumber>
        <LegalEntityID>79030583</LegalEntityID>
        <CaseLegalEntityID>115654459</CaseLegalEntityID>
        <AuthenticationTypeID>1</AuthenticationTypeID>
        <AuthenticationTypeName>ת"ז</AuthenticationTypeName>
        <LegalEntityNumber>022393474</LegalEntityNumber>
        <IsMainPartyType>true</IsMainPartyType>
        <CaseDisplayIdentifier>25963-06-21</CaseDisplayIdentifier>
        <CaseTypeID>1</CaseTypeID>
        <CaseTypeName>תיק אזרחי בסדר דין רגיל (ת"א)</CaseTypeName>
        <CaseName>מימון(קטין) ואח' נ' איילון חברה לביטוח בע"מ</CaseName>
        <FullAddress/>
        <MotionID>0</MotionID>
        <CasePleaID>0</CasePleaID>
        <FatherName>יעקב</FatherName>
        <LinkedCaseID>0</LinkedCaseID>
        <PartyID>1</PartyID>
        <CasePartyCategoryID>2</CasePartyCategoryID>
        <PleaTypeID>4</PleaTypeID>
        <GroupPartyAlias>תובעים</GroupPartyAlias>
        <IsConverted>false</IsConverted>
        <LegalEntityRegisteredNameID>9157750</LegalEntityRegisteredNameID>
        <LegalEntityNameID>91513724</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SelectionDS>
    <CaseName>מימון(קטין) ואח' נ' איילון חברה לביטוח בע"מ</CaseName>
    <CaseDisplayIdentifier>25963-06-21</CaseDisplayIdentifier>
    <CaseInterestID>10608</CaseInterestID>
    <CaseTypeShortName>ת"א</CaseTypeShortName>
  </dt_DecisionCase>
  <dt_DecisionJudgePanel>
    <JudgeID>037357944@GOV.IL</JudgeID>
    <DisplayName>אמיר ויצנבליט</DisplayName>
    <RoleName>שופט</RoleName>
    <UserTitleName>שופט</UserTitleName>
  </dt_DecisionJudgePanel>
  <dt_LegalEntityDetails>
    <Fax>03-5101040</Fax>
    <Phone>03-5101717</Phone>
    <PartyID>2</PartyID>
    <PartyTypeID>2</PartyTypeID>
    <DecisionID>0</DecisionID>
    <StreetName>הברזל 25 קומה 2</StreetName>
    <ZipCode>6971035</ZipCode>
    <CityName>תל אביב -יפו</CityName>
    <FullName>תומר זמר</FullName>
    <Email>shlomit@zb-law.co.il</Email>
    <IsPublicationProhibited>false</IsPublicationProhibited>
  </dt_LegalEntityDetails>
  <dt_LegalEntityDetails>
    <Fax>03-5305323</Fax>
    <Phone>03-5305864</Phone>
    <PartyTypeID>5</PartyTypeID>
    <DecisionID>0</DecisionID>
    <StreetName>דרך רפאל איתן 1</StreetName>
    <ZipCode>52621</ZipCode>
    <CityName>קריית אונו</CityName>
    <FullName>גלעד יהלום</FullName>
    <Email>gyahalom@gmail.com</Email>
    <IsPublicationProhibited>false</IsPublicationProhibited>
  </dt_LegalEntityDetails>
  <dt_LegalEntityDetails>
    <PartyTypeID>5</PartyTypeID>
    <DecisionID>0</DecisionID>
    <StreetName>יפה נוף 3</StreetName>
    <CityName>קדומים</CityName>
    <FullName>גבריאל גל</FullName>
    <Email>dr.batshevagal@gmaul.com</Email>
    <IsPublicationProhibited>false</IsPublicationProhibited>
  </dt_LegalEntityDetails>
  <dt_LegalEntityDetails>
    <Fax>09-9507750</Fax>
    <Phone>03-6956988</Phone>
    <PartyTypeID>5</PartyTypeID>
    <DecisionID>0</DecisionID>
    <StreetName>סימטת האור 4 </StreetName>
    <ZipCode>46473</ZipCode>
    <CityName>הרצלייה</CityName>
    <FullName>ג'רי וייס</FullName>
    <Position>2</Position>
    <Email>jwessmol@gmail.com</Email>
    <IsPublicationProhibited>false</IsPublicationProhibited>
  </dt_LegalEntityDetails>
  <dt_LegalEntityDetails>
    <PartyID>1</PartyID>
    <PartyTypeID>1</PartyTypeID>
    <DecisionID>0</DecisionID>
    <IsPublicationProhibited>true</IsPublicationProhibited>
  </dt_LegalEntityDetails>
  <dt_LegalEntityDetails>
    <Fax>077-3540815</Fax>
    <Phone>09-9540815</Phone>
    <PartyID>1</PartyID>
    <PartyTypeID>2</PartyTypeID>
    <DecisionID>0</DecisionID>
    <StreetName>סוקולוב 35</StreetName>
    <ZipCode>46497</ZipCode>
    <CityName>הרצלייה</CityName>
    <FullName>ענבל אברהמי דרוקר</FullName>
    <Email>info@ad-lawyers.co.il</Email>
    <IsPublicationProhibited>false</IsPublicationProhibited>
  </dt_LegalEntityDetails>
  <dt_LegalEntityDetails>
    <Fax>03-7569560</Fax>
    <AddressDesc>.</AddressDesc>
    <PartyID>2</PartyID>
    <PartyTypeID>1</PartyTypeID>
    <DecisionID>0</DecisionID>
    <StreetName>דרך אבא הלל 12</StreetName>
    <ZipCode>52506</ZipCode>
    <CityName>רמת גן</CityName>
    <FullName> איילון חברה לביטוח בע"מ</FullName>
    <IsPublicationProhibited>false</IsPublicationProhibited>
  </dt_LegalEntityDetails>
  <dt_LegalEntityDetails>
    <PartyID>1</PartyID>
    <PartyTypeID>1</PartyTypeID>
    <DecisionID>0</DecisionID>
    <IsPublicationProhibited>true</IsPublicationProhibited>
  </dt_LegalEntityDetails>
  <dt_LegalEntityDetails>
    <PartyID>1</PartyID>
    <PartyTypeID>1</PartyTypeID>
    <DecisionID>0</DecisionID>
    <IsPublicationProhibited>true</IsPublicationProhibited>
  </dt_LegalEntityDetails>
  <dt_CaseJudicalPersonActive>
    <CaseJudicalPerson>שופט אמיר ויצנבליט</CaseJudicalPerson>
  </dt_CaseJudicalPersonActive>
  <dt_Sitting>
    <PreviousMeetingDate>2024-02-20T10:00:00+02:00</PreviousMeetingDate>
    <PreviousSittingTypeID>4</PreviousSittingTypeID>
    <PreviousMeetingDisplayName>שופט אמיר ויצנבליט</PreviousMeetingDisplayName>
    <PreviousMeetingRoleName>שופט</PreviousMeetingRoleName>
    <PreviousMeetingUserTitleName>שופט</PreviousMeetingUserTitleName>
    <PreviousMeetingUserUPN>037357944@GOV.IL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B82C7-C0F5-4F19-AB81-F1009AC4475E}">
  <ds:schemaRefs/>
</ds:datastoreItem>
</file>

<file path=customXml/itemProps2.xml><?xml version="1.0" encoding="utf-8"?>
<ds:datastoreItem xmlns:ds="http://schemas.openxmlformats.org/officeDocument/2006/customXml" ds:itemID="{4C951C72-D550-4CE5-9EEA-492AE470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3593</Words>
  <Characters>17969</Characters>
  <Application>Microsoft Office Word</Application>
  <DocSecurity>0</DocSecurity>
  <Lines>149</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2024-04-17T09:33:00Z</cp:lastPrinted>
  <dcterms:created xsi:type="dcterms:W3CDTF">2024-07-01T06:27:00Z</dcterms:created>
  <dcterms:modified xsi:type="dcterms:W3CDTF">2024-07-01T06:27:00Z</dcterms:modified>
</cp:coreProperties>
</file>